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57" w:rsidRPr="00600357" w:rsidRDefault="00600357" w:rsidP="00600357">
      <w:pPr>
        <w:shd w:val="clear" w:color="auto" w:fill="FFFFFF"/>
        <w:spacing w:after="180" w:line="389" w:lineRule="atLeast"/>
        <w:jc w:val="center"/>
        <w:textAlignment w:val="baseline"/>
        <w:outlineLvl w:val="0"/>
        <w:rPr>
          <w:rFonts w:ascii="Arial" w:eastAsia="Times New Roman" w:hAnsi="Arial" w:cs="Arial"/>
          <w:b/>
          <w:bCs/>
          <w:color w:val="333333"/>
          <w:kern w:val="36"/>
          <w:sz w:val="32"/>
          <w:szCs w:val="32"/>
          <w:lang w:val="en-US"/>
        </w:rPr>
      </w:pPr>
      <w:r w:rsidRPr="00600357">
        <w:rPr>
          <w:rFonts w:ascii="Arial" w:eastAsia="Times New Roman" w:hAnsi="Arial" w:cs="Arial"/>
          <w:b/>
          <w:bCs/>
          <w:color w:val="333333"/>
          <w:kern w:val="36"/>
          <w:sz w:val="32"/>
          <w:szCs w:val="32"/>
          <w:lang w:val="en-US"/>
        </w:rPr>
        <w:t>The Infrared Survey Facility: Past and Future</w:t>
      </w:r>
    </w:p>
    <w:p w:rsidR="00600357" w:rsidRDefault="00600357">
      <w:pPr>
        <w:rPr>
          <w:rStyle w:val="apple-converted-space"/>
          <w:rFonts w:ascii="Arial" w:hAnsi="Arial" w:cs="Arial"/>
          <w:b/>
          <w:color w:val="333333"/>
          <w:sz w:val="28"/>
          <w:szCs w:val="28"/>
          <w:shd w:val="clear" w:color="auto" w:fill="FFFFFF"/>
        </w:rPr>
      </w:pPr>
      <w:r w:rsidRPr="00600357">
        <w:rPr>
          <w:rStyle w:val="apple-converted-space"/>
          <w:rFonts w:ascii="Arial" w:hAnsi="Arial" w:cs="Arial"/>
          <w:b/>
          <w:color w:val="333333"/>
          <w:sz w:val="28"/>
          <w:szCs w:val="28"/>
          <w:shd w:val="clear" w:color="auto" w:fill="FFFFFF"/>
        </w:rPr>
        <w:t> </w:t>
      </w:r>
    </w:p>
    <w:p w:rsidR="00600357" w:rsidRDefault="00600357">
      <w:pPr>
        <w:rPr>
          <w:rStyle w:val="apple-converted-space"/>
          <w:rFonts w:ascii="Arial" w:hAnsi="Arial" w:cs="Arial"/>
          <w:b/>
          <w:color w:val="333333"/>
          <w:sz w:val="28"/>
          <w:szCs w:val="28"/>
          <w:shd w:val="clear" w:color="auto" w:fill="FFFFFF"/>
        </w:rPr>
      </w:pPr>
    </w:p>
    <w:p w:rsidR="00326584" w:rsidRDefault="00600357" w:rsidP="00600357">
      <w:pPr>
        <w:jc w:val="center"/>
        <w:rPr>
          <w:rFonts w:ascii="Arial" w:hAnsi="Arial" w:cs="Arial"/>
          <w:b/>
          <w:color w:val="333333"/>
          <w:sz w:val="28"/>
          <w:szCs w:val="28"/>
          <w:shd w:val="clear" w:color="auto" w:fill="FFFFFF"/>
        </w:rPr>
      </w:pPr>
      <w:r w:rsidRPr="00600357">
        <w:rPr>
          <w:rFonts w:ascii="Arial" w:hAnsi="Arial" w:cs="Arial"/>
          <w:b/>
          <w:color w:val="333333"/>
          <w:sz w:val="28"/>
          <w:szCs w:val="28"/>
          <w:shd w:val="clear" w:color="auto" w:fill="FFFFFF"/>
        </w:rPr>
        <w:t>2 – 4 March 2016, SAAO</w:t>
      </w:r>
    </w:p>
    <w:p w:rsidR="00600357" w:rsidRDefault="00600357" w:rsidP="00600357">
      <w:pPr>
        <w:jc w:val="center"/>
        <w:rPr>
          <w:rFonts w:ascii="Arial" w:hAnsi="Arial" w:cs="Arial"/>
          <w:b/>
          <w:color w:val="333333"/>
          <w:sz w:val="28"/>
          <w:szCs w:val="28"/>
          <w:shd w:val="clear" w:color="auto" w:fill="FFFFFF"/>
        </w:rPr>
      </w:pPr>
    </w:p>
    <w:p w:rsidR="00600357" w:rsidRDefault="00600357" w:rsidP="00600357">
      <w:pPr>
        <w:jc w:val="center"/>
        <w:rPr>
          <w:rFonts w:ascii="Arial" w:hAnsi="Arial" w:cs="Arial"/>
          <w:b/>
          <w:color w:val="333333"/>
          <w:sz w:val="28"/>
          <w:szCs w:val="28"/>
          <w:shd w:val="clear" w:color="auto" w:fill="FFFFFF"/>
        </w:rPr>
      </w:pPr>
      <w:r>
        <w:rPr>
          <w:noProof/>
          <w:lang w:val="en-US"/>
        </w:rPr>
        <w:drawing>
          <wp:inline distT="0" distB="0" distL="0" distR="0">
            <wp:extent cx="5731510" cy="2394309"/>
            <wp:effectExtent l="19050" t="0" r="2540" b="0"/>
            <wp:docPr id="1" name="Picture 1" descr="IRSF: Past and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SF: Past and Future"/>
                    <pic:cNvPicPr>
                      <a:picLocks noChangeAspect="1" noChangeArrowheads="1"/>
                    </pic:cNvPicPr>
                  </pic:nvPicPr>
                  <pic:blipFill>
                    <a:blip r:embed="rId4" cstate="print"/>
                    <a:srcRect/>
                    <a:stretch>
                      <a:fillRect/>
                    </a:stretch>
                  </pic:blipFill>
                  <pic:spPr bwMode="auto">
                    <a:xfrm>
                      <a:off x="0" y="0"/>
                      <a:ext cx="5731510" cy="2394309"/>
                    </a:xfrm>
                    <a:prstGeom prst="rect">
                      <a:avLst/>
                    </a:prstGeom>
                    <a:noFill/>
                    <a:ln w="9525">
                      <a:noFill/>
                      <a:miter lim="800000"/>
                      <a:headEnd/>
                      <a:tailEnd/>
                    </a:ln>
                  </pic:spPr>
                </pic:pic>
              </a:graphicData>
            </a:graphic>
          </wp:inline>
        </w:drawing>
      </w:r>
    </w:p>
    <w:p w:rsidR="00600357" w:rsidRDefault="00600357" w:rsidP="00600357">
      <w:pPr>
        <w:jc w:val="center"/>
        <w:rPr>
          <w:rFonts w:ascii="Arial" w:hAnsi="Arial" w:cs="Arial"/>
          <w:b/>
          <w:color w:val="333333"/>
          <w:sz w:val="28"/>
          <w:szCs w:val="28"/>
          <w:shd w:val="clear" w:color="auto" w:fill="FFFFFF"/>
        </w:rPr>
      </w:pPr>
    </w:p>
    <w:p w:rsidR="00600357" w:rsidRDefault="00600357" w:rsidP="00600357">
      <w:pPr>
        <w:jc w:val="center"/>
        <w:rPr>
          <w:rFonts w:ascii="Arial" w:hAnsi="Arial" w:cs="Arial"/>
          <w:b/>
          <w:color w:val="333333"/>
          <w:sz w:val="28"/>
          <w:szCs w:val="28"/>
          <w:shd w:val="clear" w:color="auto" w:fill="FFFFFF"/>
        </w:rPr>
      </w:pPr>
    </w:p>
    <w:p w:rsidR="00600357" w:rsidRDefault="00600357" w:rsidP="00600357">
      <w:pPr>
        <w:jc w:val="center"/>
        <w:rPr>
          <w:rFonts w:ascii="Arial" w:hAnsi="Arial" w:cs="Arial"/>
          <w:b/>
          <w:color w:val="333333"/>
          <w:sz w:val="28"/>
          <w:szCs w:val="28"/>
          <w:shd w:val="clear" w:color="auto" w:fill="FFFFFF"/>
        </w:rPr>
      </w:pPr>
    </w:p>
    <w:p w:rsidR="00600357" w:rsidRDefault="00600357" w:rsidP="00600357">
      <w:pPr>
        <w:jc w:val="center"/>
        <w:rPr>
          <w:rFonts w:ascii="Arial" w:hAnsi="Arial" w:cs="Arial"/>
          <w:b/>
          <w:color w:val="333333"/>
          <w:sz w:val="28"/>
          <w:szCs w:val="28"/>
          <w:shd w:val="clear" w:color="auto" w:fill="FFFFFF"/>
        </w:rPr>
      </w:pPr>
    </w:p>
    <w:p w:rsidR="00600357" w:rsidRPr="00600357" w:rsidRDefault="00600357" w:rsidP="00600357">
      <w:pPr>
        <w:jc w:val="center"/>
        <w:rPr>
          <w:rFonts w:ascii="Arial" w:hAnsi="Arial" w:cs="Arial"/>
          <w:b/>
          <w:color w:val="333333"/>
          <w:sz w:val="28"/>
          <w:szCs w:val="28"/>
          <w:shd w:val="clear" w:color="auto" w:fill="FFFFFF"/>
        </w:rPr>
      </w:pPr>
      <w:r>
        <w:rPr>
          <w:noProof/>
          <w:lang w:val="en-US"/>
        </w:rPr>
        <w:drawing>
          <wp:inline distT="0" distB="0" distL="0" distR="0">
            <wp:extent cx="1976438" cy="790575"/>
            <wp:effectExtent l="19050" t="0" r="4762" b="0"/>
            <wp:docPr id="4" name="Picture 4" descr="SAAO Intr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AO Intranet"/>
                    <pic:cNvPicPr>
                      <a:picLocks noChangeAspect="1" noChangeArrowheads="1"/>
                    </pic:cNvPicPr>
                  </pic:nvPicPr>
                  <pic:blipFill>
                    <a:blip r:embed="rId5" cstate="print"/>
                    <a:srcRect/>
                    <a:stretch>
                      <a:fillRect/>
                    </a:stretch>
                  </pic:blipFill>
                  <pic:spPr bwMode="auto">
                    <a:xfrm>
                      <a:off x="0" y="0"/>
                      <a:ext cx="1976438" cy="790575"/>
                    </a:xfrm>
                    <a:prstGeom prst="rect">
                      <a:avLst/>
                    </a:prstGeom>
                    <a:noFill/>
                    <a:ln w="9525">
                      <a:noFill/>
                      <a:miter lim="800000"/>
                      <a:headEnd/>
                      <a:tailEnd/>
                    </a:ln>
                  </pic:spPr>
                </pic:pic>
              </a:graphicData>
            </a:graphic>
          </wp:inline>
        </w:drawing>
      </w:r>
    </w:p>
    <w:p w:rsidR="00600357" w:rsidRDefault="00600357">
      <w:pPr>
        <w:rPr>
          <w:rFonts w:ascii="Arial" w:hAnsi="Arial" w:cs="Arial"/>
          <w:color w:val="333333"/>
          <w:sz w:val="23"/>
          <w:szCs w:val="23"/>
          <w:shd w:val="clear" w:color="auto" w:fill="FFFFFF"/>
        </w:rPr>
      </w:pPr>
    </w:p>
    <w:p w:rsidR="00600357" w:rsidRDefault="00600357"/>
    <w:p w:rsidR="00600357" w:rsidRDefault="00600357"/>
    <w:p w:rsidR="00600357" w:rsidRDefault="00600357"/>
    <w:p w:rsidR="00600357" w:rsidRDefault="00600357"/>
    <w:p w:rsidR="00600357" w:rsidRDefault="00600357"/>
    <w:p w:rsidR="007F3E44" w:rsidRDefault="007F3E44">
      <w:pPr>
        <w:rPr>
          <w:b/>
          <w:i/>
          <w:sz w:val="20"/>
          <w:szCs w:val="20"/>
        </w:rPr>
      </w:pPr>
    </w:p>
    <w:p w:rsidR="00CC56B9" w:rsidRPr="0092320E" w:rsidRDefault="00CC56B9">
      <w:pPr>
        <w:rPr>
          <w:b/>
          <w:i/>
          <w:sz w:val="20"/>
          <w:szCs w:val="20"/>
        </w:rPr>
      </w:pPr>
      <w:r w:rsidRPr="0092320E">
        <w:rPr>
          <w:b/>
          <w:i/>
          <w:sz w:val="20"/>
          <w:szCs w:val="20"/>
        </w:rPr>
        <w:lastRenderedPageBreak/>
        <w:t>WEDNESDAY 2 MARCH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54"/>
      </w:tblGrid>
      <w:tr w:rsidR="00CC56B9" w:rsidRPr="0092320E" w:rsidTr="00CC56B9">
        <w:tc>
          <w:tcPr>
            <w:tcW w:w="8188" w:type="dxa"/>
          </w:tcPr>
          <w:p w:rsidR="00CC56B9" w:rsidRPr="0092320E" w:rsidRDefault="00CC56B9" w:rsidP="00326584">
            <w:pPr>
              <w:rPr>
                <w:b/>
                <w:i/>
                <w:sz w:val="20"/>
                <w:szCs w:val="20"/>
                <w:lang w:val="en-ZA"/>
              </w:rPr>
            </w:pPr>
            <w:r w:rsidRPr="0092320E">
              <w:rPr>
                <w:b/>
                <w:i/>
                <w:sz w:val="20"/>
                <w:szCs w:val="20"/>
                <w:lang w:val="en-ZA"/>
              </w:rPr>
              <w:t>Registration</w:t>
            </w:r>
          </w:p>
        </w:tc>
        <w:tc>
          <w:tcPr>
            <w:tcW w:w="1054" w:type="dxa"/>
          </w:tcPr>
          <w:p w:rsidR="00CC56B9" w:rsidRPr="0092320E" w:rsidRDefault="00CC56B9" w:rsidP="004E359B">
            <w:pPr>
              <w:jc w:val="right"/>
              <w:rPr>
                <w:b/>
                <w:sz w:val="20"/>
                <w:szCs w:val="20"/>
                <w:lang w:val="en-ZA"/>
              </w:rPr>
            </w:pPr>
            <w:r w:rsidRPr="0092320E">
              <w:rPr>
                <w:b/>
                <w:sz w:val="20"/>
                <w:szCs w:val="20"/>
                <w:lang w:val="en-ZA"/>
              </w:rPr>
              <w:t>09:30</w:t>
            </w:r>
          </w:p>
        </w:tc>
      </w:tr>
      <w:tr w:rsidR="00CC56B9" w:rsidRPr="0092320E" w:rsidTr="00CC56B9">
        <w:tc>
          <w:tcPr>
            <w:tcW w:w="8188" w:type="dxa"/>
          </w:tcPr>
          <w:p w:rsidR="00CC56B9" w:rsidRPr="0092320E" w:rsidRDefault="00CC56B9" w:rsidP="00326584">
            <w:pPr>
              <w:rPr>
                <w:b/>
                <w:i/>
                <w:sz w:val="20"/>
                <w:szCs w:val="20"/>
                <w:lang w:val="en-ZA"/>
              </w:rPr>
            </w:pPr>
          </w:p>
        </w:tc>
        <w:tc>
          <w:tcPr>
            <w:tcW w:w="1054" w:type="dxa"/>
          </w:tcPr>
          <w:p w:rsidR="00CC56B9" w:rsidRPr="0092320E" w:rsidRDefault="00CC56B9" w:rsidP="00CC56B9">
            <w:pPr>
              <w:rPr>
                <w:b/>
                <w:sz w:val="20"/>
                <w:szCs w:val="20"/>
                <w:lang w:val="en-ZA"/>
              </w:rPr>
            </w:pPr>
          </w:p>
        </w:tc>
      </w:tr>
      <w:tr w:rsidR="00CC56B9" w:rsidRPr="0092320E" w:rsidTr="00CC56B9">
        <w:tc>
          <w:tcPr>
            <w:tcW w:w="8188" w:type="dxa"/>
          </w:tcPr>
          <w:p w:rsidR="00CC56B9" w:rsidRPr="0092320E" w:rsidRDefault="00CC56B9" w:rsidP="00326584">
            <w:pPr>
              <w:rPr>
                <w:b/>
                <w:i/>
                <w:sz w:val="20"/>
                <w:szCs w:val="20"/>
                <w:lang w:val="en-ZA"/>
              </w:rPr>
            </w:pPr>
            <w:r w:rsidRPr="0092320E">
              <w:rPr>
                <w:b/>
                <w:i/>
                <w:sz w:val="20"/>
                <w:szCs w:val="20"/>
                <w:lang w:val="en-ZA"/>
              </w:rPr>
              <w:t>Welcome</w:t>
            </w:r>
          </w:p>
          <w:p w:rsidR="00CC56B9" w:rsidRPr="0092320E" w:rsidRDefault="00CC56B9" w:rsidP="00326584">
            <w:pPr>
              <w:rPr>
                <w:sz w:val="20"/>
                <w:szCs w:val="20"/>
                <w:lang w:val="en-ZA"/>
              </w:rPr>
            </w:pPr>
            <w:r w:rsidRPr="0092320E">
              <w:rPr>
                <w:sz w:val="20"/>
                <w:szCs w:val="20"/>
                <w:lang w:val="en-ZA"/>
              </w:rPr>
              <w:t>Prof Patricia Whitelock (SAAO / UCT)</w:t>
            </w:r>
          </w:p>
        </w:tc>
        <w:tc>
          <w:tcPr>
            <w:tcW w:w="1054" w:type="dxa"/>
          </w:tcPr>
          <w:p w:rsidR="00CC56B9" w:rsidRPr="0092320E" w:rsidRDefault="00CC56B9" w:rsidP="004E359B">
            <w:pPr>
              <w:jc w:val="right"/>
              <w:rPr>
                <w:b/>
                <w:sz w:val="20"/>
                <w:szCs w:val="20"/>
                <w:lang w:val="en-ZA"/>
              </w:rPr>
            </w:pPr>
            <w:r w:rsidRPr="0092320E">
              <w:rPr>
                <w:b/>
                <w:sz w:val="20"/>
                <w:szCs w:val="20"/>
                <w:lang w:val="en-ZA"/>
              </w:rPr>
              <w:t>10:00</w:t>
            </w:r>
          </w:p>
        </w:tc>
      </w:tr>
      <w:tr w:rsidR="00CC56B9" w:rsidRPr="0092320E" w:rsidTr="00CC56B9">
        <w:tc>
          <w:tcPr>
            <w:tcW w:w="8188" w:type="dxa"/>
          </w:tcPr>
          <w:p w:rsidR="00CC56B9" w:rsidRPr="0092320E" w:rsidRDefault="00CC56B9" w:rsidP="00326584">
            <w:pPr>
              <w:rPr>
                <w:sz w:val="20"/>
                <w:szCs w:val="20"/>
                <w:lang w:val="en-ZA"/>
              </w:rPr>
            </w:pPr>
          </w:p>
        </w:tc>
        <w:tc>
          <w:tcPr>
            <w:tcW w:w="1054" w:type="dxa"/>
          </w:tcPr>
          <w:p w:rsidR="00CC56B9" w:rsidRPr="0092320E" w:rsidRDefault="00CC56B9" w:rsidP="00326584">
            <w:pPr>
              <w:rPr>
                <w:b/>
                <w:sz w:val="20"/>
                <w:szCs w:val="20"/>
                <w:lang w:val="en-ZA"/>
              </w:rPr>
            </w:pPr>
          </w:p>
        </w:tc>
      </w:tr>
      <w:tr w:rsidR="00CC56B9" w:rsidRPr="0092320E" w:rsidTr="00CC56B9">
        <w:tc>
          <w:tcPr>
            <w:tcW w:w="8188" w:type="dxa"/>
          </w:tcPr>
          <w:p w:rsidR="00CC56B9" w:rsidRPr="0092320E" w:rsidRDefault="00CC56B9" w:rsidP="00326584">
            <w:pPr>
              <w:rPr>
                <w:rFonts w:cs="Arial"/>
                <w:b/>
                <w:i/>
                <w:iCs/>
                <w:color w:val="000000"/>
                <w:sz w:val="20"/>
                <w:szCs w:val="20"/>
              </w:rPr>
            </w:pPr>
            <w:r w:rsidRPr="0092320E">
              <w:rPr>
                <w:rFonts w:cs="Arial"/>
                <w:b/>
                <w:i/>
                <w:iCs/>
                <w:color w:val="000000"/>
                <w:sz w:val="20"/>
                <w:szCs w:val="20"/>
              </w:rPr>
              <w:t>Opening by the Deputy Chief Executive Officer (Astronomy) of the NRF</w:t>
            </w:r>
          </w:p>
          <w:p w:rsidR="00CC56B9" w:rsidRPr="0092320E" w:rsidRDefault="00CC56B9" w:rsidP="00326584">
            <w:pPr>
              <w:rPr>
                <w:sz w:val="20"/>
                <w:szCs w:val="20"/>
                <w:lang w:val="en-ZA"/>
              </w:rPr>
            </w:pPr>
            <w:r w:rsidRPr="0092320E">
              <w:rPr>
                <w:rFonts w:cs="Arial"/>
                <w:iCs/>
                <w:color w:val="000000"/>
                <w:sz w:val="20"/>
                <w:szCs w:val="20"/>
              </w:rPr>
              <w:t>Prof Nithaya Chetty</w:t>
            </w:r>
          </w:p>
        </w:tc>
        <w:tc>
          <w:tcPr>
            <w:tcW w:w="1054" w:type="dxa"/>
          </w:tcPr>
          <w:p w:rsidR="00CC56B9" w:rsidRPr="0092320E" w:rsidRDefault="00CC56B9" w:rsidP="004E359B">
            <w:pPr>
              <w:jc w:val="right"/>
              <w:rPr>
                <w:b/>
                <w:sz w:val="20"/>
                <w:szCs w:val="20"/>
                <w:lang w:val="en-ZA"/>
              </w:rPr>
            </w:pPr>
            <w:r w:rsidRPr="0092320E">
              <w:rPr>
                <w:b/>
                <w:sz w:val="20"/>
                <w:szCs w:val="20"/>
                <w:lang w:val="en-ZA"/>
              </w:rPr>
              <w:t>10:05</w:t>
            </w:r>
          </w:p>
        </w:tc>
      </w:tr>
    </w:tbl>
    <w:p w:rsidR="00600357" w:rsidRDefault="006003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54"/>
      </w:tblGrid>
      <w:tr w:rsidR="0092320E" w:rsidRPr="0092320E" w:rsidTr="00C11520">
        <w:tc>
          <w:tcPr>
            <w:tcW w:w="9242" w:type="dxa"/>
            <w:gridSpan w:val="2"/>
            <w:shd w:val="clear" w:color="auto" w:fill="8DB3E2" w:themeFill="text2" w:themeFillTint="66"/>
          </w:tcPr>
          <w:p w:rsidR="0092320E" w:rsidRPr="0092320E" w:rsidRDefault="0092320E" w:rsidP="0092320E">
            <w:pPr>
              <w:spacing w:line="480" w:lineRule="auto"/>
              <w:jc w:val="both"/>
              <w:rPr>
                <w:b/>
                <w:i/>
                <w:sz w:val="20"/>
                <w:szCs w:val="20"/>
                <w:lang w:val="en-ZA"/>
              </w:rPr>
            </w:pPr>
            <w:r w:rsidRPr="0092320E">
              <w:rPr>
                <w:b/>
                <w:i/>
                <w:sz w:val="20"/>
                <w:szCs w:val="20"/>
                <w:lang w:val="en-ZA"/>
              </w:rPr>
              <w:t>CHAIR: Patricia Whitelock</w:t>
            </w:r>
            <w:r w:rsidR="00C11520">
              <w:rPr>
                <w:b/>
                <w:sz w:val="20"/>
                <w:szCs w:val="20"/>
                <w:lang w:val="en-ZA"/>
              </w:rPr>
              <w:t xml:space="preserve"> </w:t>
            </w:r>
            <w:r w:rsidR="00C11520" w:rsidRPr="00C11520">
              <w:rPr>
                <w:b/>
                <w:i/>
                <w:sz w:val="20"/>
                <w:szCs w:val="20"/>
                <w:lang w:val="en-ZA"/>
              </w:rPr>
              <w:t>(SAAO / UCT)</w:t>
            </w:r>
          </w:p>
        </w:tc>
      </w:tr>
      <w:tr w:rsidR="00CC56B9" w:rsidRPr="0092320E" w:rsidTr="00C11520">
        <w:tc>
          <w:tcPr>
            <w:tcW w:w="8188" w:type="dxa"/>
          </w:tcPr>
          <w:p w:rsidR="00CC56B9" w:rsidRPr="0092320E" w:rsidRDefault="00CC56B9" w:rsidP="0092320E">
            <w:pPr>
              <w:spacing w:line="276" w:lineRule="auto"/>
              <w:rPr>
                <w:rFonts w:cs="Arial"/>
                <w:b/>
                <w:i/>
                <w:color w:val="000000"/>
                <w:sz w:val="20"/>
                <w:szCs w:val="20"/>
              </w:rPr>
            </w:pPr>
            <w:r w:rsidRPr="0092320E">
              <w:rPr>
                <w:rFonts w:cs="Arial"/>
                <w:b/>
                <w:i/>
                <w:iCs/>
                <w:color w:val="000000"/>
                <w:sz w:val="20"/>
                <w:szCs w:val="20"/>
              </w:rPr>
              <w:t>Review of Infrared Survey Facility since 2000, and plans for the future</w:t>
            </w:r>
            <w:r w:rsidRPr="0092320E">
              <w:rPr>
                <w:rFonts w:cs="Arial"/>
                <w:b/>
                <w:i/>
                <w:color w:val="000000"/>
                <w:sz w:val="20"/>
                <w:szCs w:val="20"/>
              </w:rPr>
              <w:t xml:space="preserve"> </w:t>
            </w:r>
          </w:p>
          <w:p w:rsidR="00CC56B9" w:rsidRPr="0092320E" w:rsidRDefault="00CC56B9" w:rsidP="0092320E">
            <w:pPr>
              <w:spacing w:line="276" w:lineRule="auto"/>
              <w:rPr>
                <w:rFonts w:cs="Arial"/>
                <w:b/>
                <w:i/>
                <w:color w:val="000000"/>
                <w:sz w:val="20"/>
                <w:szCs w:val="20"/>
              </w:rPr>
            </w:pPr>
            <w:r w:rsidRPr="0092320E">
              <w:rPr>
                <w:rFonts w:cs="Arial"/>
                <w:b/>
                <w:i/>
                <w:color w:val="000000"/>
                <w:sz w:val="20"/>
                <w:szCs w:val="20"/>
              </w:rPr>
              <w:t xml:space="preserve">Takahiro </w:t>
            </w:r>
            <w:proofErr w:type="spellStart"/>
            <w:r w:rsidRPr="0092320E">
              <w:rPr>
                <w:rFonts w:cs="Arial"/>
                <w:b/>
                <w:i/>
                <w:color w:val="000000"/>
                <w:sz w:val="20"/>
                <w:szCs w:val="20"/>
              </w:rPr>
              <w:t>Nagayama</w:t>
            </w:r>
            <w:proofErr w:type="spellEnd"/>
            <w:r w:rsidRPr="0092320E">
              <w:rPr>
                <w:rFonts w:cs="Arial"/>
                <w:b/>
                <w:i/>
                <w:color w:val="000000"/>
                <w:sz w:val="20"/>
                <w:szCs w:val="20"/>
              </w:rPr>
              <w:t xml:space="preserve"> (Kagoshima </w:t>
            </w:r>
            <w:proofErr w:type="spellStart"/>
            <w:r w:rsidRPr="0092320E">
              <w:rPr>
                <w:rFonts w:cs="Arial"/>
                <w:b/>
                <w:i/>
                <w:color w:val="000000"/>
                <w:sz w:val="20"/>
                <w:szCs w:val="20"/>
              </w:rPr>
              <w:t>Univ</w:t>
            </w:r>
            <w:proofErr w:type="spellEnd"/>
            <w:r w:rsidRPr="0092320E">
              <w:rPr>
                <w:rFonts w:cs="Arial"/>
                <w:b/>
                <w:i/>
                <w:color w:val="000000"/>
                <w:sz w:val="20"/>
                <w:szCs w:val="20"/>
              </w:rPr>
              <w:t>)</w:t>
            </w:r>
          </w:p>
          <w:p w:rsidR="00CC56B9" w:rsidRPr="0092320E" w:rsidRDefault="00CC56B9" w:rsidP="0092320E">
            <w:pPr>
              <w:spacing w:line="276" w:lineRule="auto"/>
              <w:jc w:val="both"/>
              <w:rPr>
                <w:sz w:val="20"/>
                <w:szCs w:val="20"/>
                <w:lang w:val="en-ZA"/>
              </w:rPr>
            </w:pPr>
          </w:p>
          <w:p w:rsidR="00CC56B9" w:rsidRPr="0092320E" w:rsidRDefault="00CC56B9" w:rsidP="0092320E">
            <w:pPr>
              <w:spacing w:line="276" w:lineRule="auto"/>
              <w:jc w:val="both"/>
              <w:rPr>
                <w:sz w:val="20"/>
                <w:szCs w:val="20"/>
                <w:lang w:val="en-ZA"/>
              </w:rPr>
            </w:pPr>
          </w:p>
          <w:p w:rsidR="00CC56B9" w:rsidRPr="0092320E" w:rsidRDefault="00CC56B9" w:rsidP="0092320E">
            <w:pPr>
              <w:spacing w:line="276" w:lineRule="auto"/>
              <w:jc w:val="both"/>
              <w:rPr>
                <w:sz w:val="20"/>
                <w:szCs w:val="20"/>
                <w:lang w:val="en-ZA"/>
              </w:rPr>
            </w:pPr>
          </w:p>
        </w:tc>
        <w:tc>
          <w:tcPr>
            <w:tcW w:w="1054" w:type="dxa"/>
          </w:tcPr>
          <w:p w:rsidR="00CC56B9" w:rsidRPr="0092320E" w:rsidRDefault="00CC56B9" w:rsidP="0092320E">
            <w:pPr>
              <w:spacing w:line="276" w:lineRule="auto"/>
              <w:jc w:val="right"/>
              <w:rPr>
                <w:b/>
                <w:sz w:val="20"/>
                <w:szCs w:val="20"/>
                <w:lang w:val="en-ZA"/>
              </w:rPr>
            </w:pPr>
            <w:r w:rsidRPr="0092320E">
              <w:rPr>
                <w:b/>
                <w:sz w:val="20"/>
                <w:szCs w:val="20"/>
                <w:lang w:val="en-ZA"/>
              </w:rPr>
              <w:t>10:20</w:t>
            </w:r>
          </w:p>
        </w:tc>
      </w:tr>
      <w:tr w:rsidR="00CC56B9" w:rsidRPr="0092320E" w:rsidTr="00C11520">
        <w:tc>
          <w:tcPr>
            <w:tcW w:w="8188" w:type="dxa"/>
          </w:tcPr>
          <w:p w:rsidR="00CC56B9" w:rsidRPr="0092320E" w:rsidRDefault="00CC56B9" w:rsidP="0092320E">
            <w:pPr>
              <w:spacing w:line="276" w:lineRule="auto"/>
              <w:rPr>
                <w:rFonts w:eastAsia="Times New Roman" w:cs="Times New Roman"/>
                <w:b/>
                <w:i/>
                <w:sz w:val="20"/>
                <w:szCs w:val="20"/>
              </w:rPr>
            </w:pPr>
            <w:r w:rsidRPr="0092320E">
              <w:rPr>
                <w:rFonts w:eastAsia="Times New Roman" w:cs="Times New Roman"/>
                <w:b/>
                <w:i/>
                <w:sz w:val="20"/>
                <w:szCs w:val="20"/>
              </w:rPr>
              <w:t>A survey of some Local Group galaxies</w:t>
            </w:r>
          </w:p>
          <w:p w:rsidR="00CC56B9" w:rsidRPr="0092320E" w:rsidRDefault="00CC56B9" w:rsidP="0092320E">
            <w:pPr>
              <w:spacing w:line="276" w:lineRule="auto"/>
              <w:jc w:val="both"/>
              <w:rPr>
                <w:b/>
                <w:i/>
                <w:sz w:val="20"/>
                <w:szCs w:val="20"/>
              </w:rPr>
            </w:pPr>
            <w:r w:rsidRPr="0092320E">
              <w:rPr>
                <w:b/>
                <w:i/>
                <w:sz w:val="20"/>
                <w:szCs w:val="20"/>
              </w:rPr>
              <w:t>John Menzies (SAAO)</w:t>
            </w:r>
          </w:p>
          <w:p w:rsidR="00CC56B9" w:rsidRPr="0092320E" w:rsidRDefault="00CC56B9" w:rsidP="0092320E">
            <w:pPr>
              <w:spacing w:line="276" w:lineRule="auto"/>
              <w:jc w:val="both"/>
              <w:rPr>
                <w:sz w:val="20"/>
                <w:szCs w:val="20"/>
              </w:rPr>
            </w:pPr>
            <w:r w:rsidRPr="0092320E">
              <w:rPr>
                <w:rFonts w:eastAsia="Times New Roman" w:cs="Times New Roman"/>
                <w:sz w:val="20"/>
                <w:szCs w:val="20"/>
              </w:rPr>
              <w:t xml:space="preserve">In this contribution I will describe a programme to search for and monitor long period variables in all Local Group galaxies accessible to the </w:t>
            </w:r>
            <w:r w:rsidR="00907670">
              <w:rPr>
                <w:rFonts w:eastAsia="Times New Roman" w:cs="Times New Roman"/>
                <w:sz w:val="20"/>
                <w:szCs w:val="20"/>
              </w:rPr>
              <w:t>IRSF</w:t>
            </w:r>
            <w:r w:rsidRPr="0092320E">
              <w:rPr>
                <w:rFonts w:eastAsia="Times New Roman" w:cs="Times New Roman"/>
                <w:sz w:val="20"/>
                <w:szCs w:val="20"/>
              </w:rPr>
              <w:t>. Besides determining periods for the Mira variables discovered, we have shown that they satisfy a period-luminosity relation, which means they are useful for distance determination in the near infrared. A few Miras are brighter than expected, and are suspected of undergoing 'hot bottom burning' - using SALT, we have shown that this is true for one Mira in IC1613.</w:t>
            </w:r>
          </w:p>
          <w:p w:rsidR="00CC56B9" w:rsidRPr="0092320E" w:rsidRDefault="00CC56B9" w:rsidP="0092320E">
            <w:pPr>
              <w:spacing w:line="276" w:lineRule="auto"/>
              <w:jc w:val="both"/>
              <w:rPr>
                <w:sz w:val="20"/>
                <w:szCs w:val="20"/>
                <w:lang w:val="en-ZA"/>
              </w:rPr>
            </w:pPr>
          </w:p>
        </w:tc>
        <w:tc>
          <w:tcPr>
            <w:tcW w:w="1054" w:type="dxa"/>
          </w:tcPr>
          <w:p w:rsidR="00CC56B9" w:rsidRPr="0092320E" w:rsidRDefault="00CC56B9" w:rsidP="0092320E">
            <w:pPr>
              <w:spacing w:line="276" w:lineRule="auto"/>
              <w:jc w:val="right"/>
              <w:rPr>
                <w:b/>
                <w:sz w:val="20"/>
                <w:szCs w:val="20"/>
                <w:lang w:val="en-ZA"/>
              </w:rPr>
            </w:pPr>
            <w:r w:rsidRPr="0092320E">
              <w:rPr>
                <w:b/>
                <w:sz w:val="20"/>
                <w:szCs w:val="20"/>
                <w:lang w:val="en-ZA"/>
              </w:rPr>
              <w:t>10:50</w:t>
            </w:r>
          </w:p>
        </w:tc>
      </w:tr>
      <w:tr w:rsidR="00CC56B9" w:rsidRPr="0092320E" w:rsidTr="00C11520">
        <w:tc>
          <w:tcPr>
            <w:tcW w:w="8188" w:type="dxa"/>
          </w:tcPr>
          <w:p w:rsidR="00CC56B9" w:rsidRPr="0092320E" w:rsidRDefault="00CC56B9" w:rsidP="0092320E">
            <w:pPr>
              <w:spacing w:line="276" w:lineRule="auto"/>
              <w:jc w:val="both"/>
              <w:rPr>
                <w:rFonts w:cs="Arial"/>
                <w:b/>
                <w:i/>
                <w:sz w:val="20"/>
                <w:szCs w:val="20"/>
                <w:lang w:val="en-US"/>
              </w:rPr>
            </w:pPr>
            <w:r w:rsidRPr="0092320E">
              <w:rPr>
                <w:rFonts w:cs="Arial"/>
                <w:b/>
                <w:i/>
                <w:sz w:val="20"/>
                <w:szCs w:val="20"/>
                <w:lang w:val="en-US"/>
              </w:rPr>
              <w:t xml:space="preserve">A very long term NIR variable star survey towards the LMC and SMC </w:t>
            </w:r>
          </w:p>
          <w:p w:rsidR="00CC56B9" w:rsidRPr="0092320E" w:rsidRDefault="00CC56B9" w:rsidP="0092320E">
            <w:pPr>
              <w:spacing w:line="276" w:lineRule="auto"/>
              <w:jc w:val="both"/>
              <w:rPr>
                <w:rFonts w:cs="Arial"/>
                <w:sz w:val="20"/>
                <w:szCs w:val="20"/>
              </w:rPr>
            </w:pPr>
            <w:proofErr w:type="spellStart"/>
            <w:r w:rsidRPr="0092320E">
              <w:rPr>
                <w:rFonts w:cs="Arial"/>
                <w:b/>
                <w:i/>
                <w:sz w:val="20"/>
                <w:szCs w:val="20"/>
              </w:rPr>
              <w:t>Yoshifusa</w:t>
            </w:r>
            <w:proofErr w:type="spellEnd"/>
            <w:r w:rsidRPr="0092320E">
              <w:rPr>
                <w:rFonts w:cs="Arial"/>
                <w:b/>
                <w:i/>
                <w:sz w:val="20"/>
                <w:szCs w:val="20"/>
              </w:rPr>
              <w:t xml:space="preserve"> </w:t>
            </w:r>
            <w:proofErr w:type="spellStart"/>
            <w:r w:rsidRPr="0092320E">
              <w:rPr>
                <w:rFonts w:cs="Arial"/>
                <w:b/>
                <w:i/>
                <w:sz w:val="20"/>
                <w:szCs w:val="20"/>
              </w:rPr>
              <w:t>Ita</w:t>
            </w:r>
            <w:proofErr w:type="spellEnd"/>
            <w:r w:rsidRPr="0092320E">
              <w:rPr>
                <w:rFonts w:cs="Arial"/>
                <w:b/>
                <w:i/>
                <w:sz w:val="20"/>
                <w:szCs w:val="20"/>
              </w:rPr>
              <w:t xml:space="preserve"> (Tohoku </w:t>
            </w:r>
            <w:proofErr w:type="spellStart"/>
            <w:r w:rsidRPr="0092320E">
              <w:rPr>
                <w:rFonts w:cs="Arial"/>
                <w:b/>
                <w:i/>
                <w:sz w:val="20"/>
                <w:szCs w:val="20"/>
              </w:rPr>
              <w:t>Univ</w:t>
            </w:r>
            <w:proofErr w:type="spellEnd"/>
            <w:r w:rsidRPr="0092320E">
              <w:rPr>
                <w:rFonts w:cs="Arial"/>
                <w:b/>
                <w:i/>
                <w:sz w:val="20"/>
                <w:szCs w:val="20"/>
              </w:rPr>
              <w:t>)</w:t>
            </w:r>
          </w:p>
          <w:p w:rsidR="00CC56B9" w:rsidRPr="0092320E" w:rsidRDefault="00CC56B9" w:rsidP="0092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sz w:val="20"/>
                <w:szCs w:val="20"/>
                <w:lang w:val="en-US"/>
              </w:rPr>
            </w:pPr>
            <w:r w:rsidRPr="0092320E">
              <w:rPr>
                <w:rFonts w:cs="Arial"/>
                <w:sz w:val="20"/>
                <w:szCs w:val="20"/>
                <w:lang w:val="en-US"/>
              </w:rPr>
              <w:t xml:space="preserve">A very long term near-infrared variable star survey towards the Large and Small Magellanic Clouds was carried out using the 1.4m </w:t>
            </w:r>
            <w:proofErr w:type="spellStart"/>
            <w:r w:rsidRPr="0092320E">
              <w:rPr>
                <w:rFonts w:cs="Arial"/>
                <w:sz w:val="20"/>
                <w:szCs w:val="20"/>
                <w:lang w:val="en-US"/>
              </w:rPr>
              <w:t>InfraRed</w:t>
            </w:r>
            <w:proofErr w:type="spellEnd"/>
            <w:r w:rsidRPr="0092320E">
              <w:rPr>
                <w:rFonts w:cs="Arial"/>
                <w:sz w:val="20"/>
                <w:szCs w:val="20"/>
                <w:lang w:val="en-US"/>
              </w:rPr>
              <w:t xml:space="preserve"> Survey Facility at the South African Astronomical Observatory. This project was initiated in December 2000 in the LMC, and in July 2001 in the SMC. Since then an area of 3 square degrees along the bar in the LMC and an area of 1 square degree in the central part of the SMC have been repeatedly observed. Over more than 10 years we have observed the two survey areas about 100 and 140 times for the LMC and SMC, respectively. This is the world’s first and only survey that provides near-infrared time series data with such a long time baseline and on such a large scale. I will introduce the survey and talk about some tentative results from a study on R </w:t>
            </w:r>
            <w:proofErr w:type="spellStart"/>
            <w:r w:rsidRPr="0092320E">
              <w:rPr>
                <w:rFonts w:cs="Arial"/>
                <w:sz w:val="20"/>
                <w:szCs w:val="20"/>
                <w:lang w:val="en-US"/>
              </w:rPr>
              <w:t>CrB</w:t>
            </w:r>
            <w:proofErr w:type="spellEnd"/>
            <w:r w:rsidRPr="0092320E">
              <w:rPr>
                <w:rFonts w:cs="Arial"/>
                <w:sz w:val="20"/>
                <w:szCs w:val="20"/>
                <w:lang w:val="en-US"/>
              </w:rPr>
              <w:t xml:space="preserve"> stars using the data</w:t>
            </w:r>
            <w:r w:rsidRPr="0092320E">
              <w:rPr>
                <w:rFonts w:cs="Courier"/>
                <w:sz w:val="20"/>
                <w:szCs w:val="20"/>
                <w:lang w:val="en-US"/>
              </w:rPr>
              <w:t>.</w:t>
            </w:r>
          </w:p>
          <w:p w:rsidR="0092320E" w:rsidRPr="0092320E" w:rsidRDefault="0092320E" w:rsidP="0092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sz w:val="20"/>
                <w:szCs w:val="20"/>
                <w:lang w:val="en-US"/>
              </w:rPr>
            </w:pPr>
          </w:p>
        </w:tc>
        <w:tc>
          <w:tcPr>
            <w:tcW w:w="1054" w:type="dxa"/>
          </w:tcPr>
          <w:p w:rsidR="00CC56B9" w:rsidRPr="0092320E" w:rsidRDefault="00CC56B9" w:rsidP="0092320E">
            <w:pPr>
              <w:spacing w:line="276" w:lineRule="auto"/>
              <w:jc w:val="right"/>
              <w:rPr>
                <w:b/>
                <w:sz w:val="20"/>
                <w:szCs w:val="20"/>
                <w:lang w:val="en-ZA"/>
              </w:rPr>
            </w:pPr>
            <w:r w:rsidRPr="0092320E">
              <w:rPr>
                <w:b/>
                <w:sz w:val="20"/>
                <w:szCs w:val="20"/>
                <w:lang w:val="en-ZA"/>
              </w:rPr>
              <w:t>11:20</w:t>
            </w:r>
          </w:p>
        </w:tc>
      </w:tr>
      <w:tr w:rsidR="00CC56B9" w:rsidRPr="0092320E" w:rsidTr="00C11520">
        <w:tc>
          <w:tcPr>
            <w:tcW w:w="8188" w:type="dxa"/>
            <w:shd w:val="clear" w:color="auto" w:fill="auto"/>
          </w:tcPr>
          <w:p w:rsidR="0092320E" w:rsidRPr="0092320E" w:rsidRDefault="008C58F8" w:rsidP="0092320E">
            <w:pPr>
              <w:spacing w:line="276" w:lineRule="auto"/>
              <w:jc w:val="both"/>
              <w:rPr>
                <w:rFonts w:cs="Arial"/>
                <w:b/>
                <w:i/>
                <w:color w:val="000000"/>
                <w:sz w:val="20"/>
                <w:szCs w:val="20"/>
                <w:shd w:val="clear" w:color="auto" w:fill="FFFFFF"/>
              </w:rPr>
            </w:pPr>
            <w:r>
              <w:rPr>
                <w:rFonts w:cs="Arial"/>
                <w:b/>
                <w:i/>
                <w:color w:val="000000"/>
                <w:sz w:val="20"/>
                <w:szCs w:val="20"/>
                <w:shd w:val="clear" w:color="auto" w:fill="FFFFFF"/>
              </w:rPr>
              <w:t>IRSF / S</w:t>
            </w:r>
            <w:r w:rsidR="0092320E" w:rsidRPr="0092320E">
              <w:rPr>
                <w:rFonts w:cs="Arial"/>
                <w:b/>
                <w:i/>
                <w:color w:val="000000"/>
                <w:sz w:val="20"/>
                <w:szCs w:val="20"/>
                <w:shd w:val="clear" w:color="auto" w:fill="FFFFFF"/>
              </w:rPr>
              <w:t>IRIUS survey of pulsating stars towards the bulge</w:t>
            </w:r>
          </w:p>
          <w:p w:rsidR="0092320E" w:rsidRPr="0092320E" w:rsidRDefault="0092320E" w:rsidP="0092320E">
            <w:pPr>
              <w:spacing w:line="276" w:lineRule="auto"/>
              <w:jc w:val="both"/>
              <w:rPr>
                <w:rFonts w:cs="Arial"/>
                <w:b/>
                <w:i/>
                <w:color w:val="000000"/>
                <w:sz w:val="20"/>
                <w:szCs w:val="20"/>
                <w:shd w:val="clear" w:color="auto" w:fill="FFFFFF"/>
              </w:rPr>
            </w:pPr>
            <w:r w:rsidRPr="0092320E">
              <w:rPr>
                <w:rFonts w:cs="Arial"/>
                <w:b/>
                <w:i/>
                <w:color w:val="000000"/>
                <w:sz w:val="20"/>
                <w:szCs w:val="20"/>
                <w:shd w:val="clear" w:color="auto" w:fill="FFFFFF"/>
              </w:rPr>
              <w:t xml:space="preserve">Noriyuki </w:t>
            </w:r>
            <w:proofErr w:type="spellStart"/>
            <w:r w:rsidRPr="0092320E">
              <w:rPr>
                <w:rFonts w:cs="Arial"/>
                <w:b/>
                <w:i/>
                <w:color w:val="000000"/>
                <w:sz w:val="20"/>
                <w:szCs w:val="20"/>
                <w:shd w:val="clear" w:color="auto" w:fill="FFFFFF"/>
              </w:rPr>
              <w:t>Matsunaga</w:t>
            </w:r>
            <w:proofErr w:type="spellEnd"/>
            <w:r w:rsidRPr="0092320E">
              <w:rPr>
                <w:rFonts w:cs="Arial"/>
                <w:b/>
                <w:i/>
                <w:color w:val="000000"/>
                <w:sz w:val="20"/>
                <w:szCs w:val="20"/>
                <w:shd w:val="clear" w:color="auto" w:fill="FFFFFF"/>
              </w:rPr>
              <w:t xml:space="preserve"> (</w:t>
            </w:r>
            <w:proofErr w:type="spellStart"/>
            <w:r w:rsidRPr="0092320E">
              <w:rPr>
                <w:rFonts w:cs="Arial"/>
                <w:b/>
                <w:i/>
                <w:color w:val="000000"/>
                <w:sz w:val="20"/>
                <w:szCs w:val="20"/>
                <w:shd w:val="clear" w:color="auto" w:fill="FFFFFF"/>
              </w:rPr>
              <w:t>Univ</w:t>
            </w:r>
            <w:proofErr w:type="spellEnd"/>
            <w:r w:rsidRPr="0092320E">
              <w:rPr>
                <w:rFonts w:cs="Arial"/>
                <w:b/>
                <w:i/>
                <w:color w:val="000000"/>
                <w:sz w:val="20"/>
                <w:szCs w:val="20"/>
                <w:shd w:val="clear" w:color="auto" w:fill="FFFFFF"/>
              </w:rPr>
              <w:t xml:space="preserve"> Tokyo)</w:t>
            </w:r>
          </w:p>
          <w:p w:rsidR="0092320E" w:rsidRPr="0092320E" w:rsidRDefault="0092320E" w:rsidP="0092320E">
            <w:pPr>
              <w:spacing w:line="276" w:lineRule="auto"/>
              <w:jc w:val="both"/>
              <w:rPr>
                <w:rFonts w:cs="Arial"/>
                <w:color w:val="000000"/>
                <w:sz w:val="20"/>
                <w:szCs w:val="20"/>
                <w:shd w:val="clear" w:color="auto" w:fill="FFFFFF"/>
              </w:rPr>
            </w:pPr>
            <w:r w:rsidRPr="0092320E">
              <w:rPr>
                <w:rFonts w:cs="Arial"/>
                <w:color w:val="000000"/>
                <w:sz w:val="20"/>
                <w:szCs w:val="20"/>
                <w:shd w:val="clear" w:color="auto" w:fill="FFFFFF"/>
              </w:rPr>
              <w:t xml:space="preserve">Pulsating variable stars, particularly </w:t>
            </w:r>
            <w:proofErr w:type="spellStart"/>
            <w:r w:rsidRPr="0092320E">
              <w:rPr>
                <w:rFonts w:cs="Arial"/>
                <w:color w:val="000000"/>
                <w:sz w:val="20"/>
                <w:szCs w:val="20"/>
                <w:shd w:val="clear" w:color="auto" w:fill="FFFFFF"/>
              </w:rPr>
              <w:t>Cepheids</w:t>
            </w:r>
            <w:proofErr w:type="spellEnd"/>
            <w:r w:rsidRPr="0092320E">
              <w:rPr>
                <w:rFonts w:cs="Arial"/>
                <w:color w:val="000000"/>
                <w:sz w:val="20"/>
                <w:szCs w:val="20"/>
                <w:shd w:val="clear" w:color="auto" w:fill="FFFFFF"/>
              </w:rPr>
              <w:t xml:space="preserve"> and </w:t>
            </w:r>
            <w:proofErr w:type="spellStart"/>
            <w:r w:rsidRPr="0092320E">
              <w:rPr>
                <w:rFonts w:cs="Arial"/>
                <w:color w:val="000000"/>
                <w:sz w:val="20"/>
                <w:szCs w:val="20"/>
                <w:shd w:val="clear" w:color="auto" w:fill="FFFFFF"/>
              </w:rPr>
              <w:t>Miras</w:t>
            </w:r>
            <w:proofErr w:type="spellEnd"/>
            <w:r w:rsidRPr="0092320E">
              <w:rPr>
                <w:rFonts w:cs="Arial"/>
                <w:color w:val="000000"/>
                <w:sz w:val="20"/>
                <w:szCs w:val="20"/>
                <w:shd w:val="clear" w:color="auto" w:fill="FFFFFF"/>
              </w:rPr>
              <w:t xml:space="preserve">, are useful tracers because their distances and ages can be determined accurately. Infrared observations of these variable stars in the obscured regions can provide useful information about the hidden parts of the Galaxy. We have carried out a survey of variable stars towards the Galactic bulge, between −10 and +10 degrees in galactic longitude, using </w:t>
            </w:r>
            <w:r w:rsidR="008C58F8">
              <w:rPr>
                <w:rFonts w:cs="Arial"/>
                <w:color w:val="000000"/>
                <w:sz w:val="20"/>
                <w:szCs w:val="20"/>
                <w:shd w:val="clear" w:color="auto" w:fill="FFFFFF"/>
              </w:rPr>
              <w:t>their IRSF</w:t>
            </w:r>
            <w:r w:rsidRPr="0092320E">
              <w:rPr>
                <w:rStyle w:val="apple-converted-space"/>
                <w:rFonts w:cs="Arial"/>
                <w:color w:val="000000"/>
                <w:sz w:val="20"/>
                <w:szCs w:val="20"/>
                <w:shd w:val="clear" w:color="auto" w:fill="FFFFFF"/>
              </w:rPr>
              <w:t> </w:t>
            </w:r>
            <w:r w:rsidRPr="0092320E">
              <w:rPr>
                <w:rFonts w:cs="Arial"/>
                <w:color w:val="000000"/>
                <w:sz w:val="20"/>
                <w:szCs w:val="20"/>
                <w:shd w:val="clear" w:color="auto" w:fill="FFFFFF"/>
              </w:rPr>
              <w:t xml:space="preserve">1.4m telescope and SIRIUS near-infrared camera between 2007 and 2012. We report new pulsating stars including classical </w:t>
            </w:r>
            <w:proofErr w:type="spellStart"/>
            <w:r w:rsidRPr="0092320E">
              <w:rPr>
                <w:rFonts w:cs="Arial"/>
                <w:color w:val="000000"/>
                <w:sz w:val="20"/>
                <w:szCs w:val="20"/>
                <w:shd w:val="clear" w:color="auto" w:fill="FFFFFF"/>
              </w:rPr>
              <w:t>Cepheids</w:t>
            </w:r>
            <w:proofErr w:type="spellEnd"/>
            <w:r w:rsidRPr="0092320E">
              <w:rPr>
                <w:rFonts w:cs="Arial"/>
                <w:color w:val="000000"/>
                <w:sz w:val="20"/>
                <w:szCs w:val="20"/>
                <w:shd w:val="clear" w:color="auto" w:fill="FFFFFF"/>
              </w:rPr>
              <w:t xml:space="preserve"> located behind the bulge.</w:t>
            </w:r>
          </w:p>
          <w:p w:rsidR="00CC56B9" w:rsidRDefault="00CC56B9" w:rsidP="0092320E">
            <w:pPr>
              <w:spacing w:line="276" w:lineRule="auto"/>
              <w:jc w:val="both"/>
              <w:rPr>
                <w:b/>
                <w:i/>
                <w:sz w:val="20"/>
                <w:szCs w:val="20"/>
                <w:lang w:val="en-ZA"/>
              </w:rPr>
            </w:pPr>
          </w:p>
          <w:p w:rsidR="00F813EA" w:rsidRDefault="00F813EA" w:rsidP="0092320E">
            <w:pPr>
              <w:spacing w:line="276" w:lineRule="auto"/>
              <w:jc w:val="both"/>
              <w:rPr>
                <w:b/>
                <w:i/>
                <w:sz w:val="20"/>
                <w:szCs w:val="20"/>
                <w:lang w:val="en-ZA"/>
              </w:rPr>
            </w:pPr>
          </w:p>
          <w:p w:rsidR="00F813EA" w:rsidRPr="0092320E" w:rsidRDefault="00F813EA" w:rsidP="0092320E">
            <w:pPr>
              <w:spacing w:line="276" w:lineRule="auto"/>
              <w:jc w:val="both"/>
              <w:rPr>
                <w:b/>
                <w:i/>
                <w:sz w:val="20"/>
                <w:szCs w:val="20"/>
                <w:lang w:val="en-ZA"/>
              </w:rPr>
            </w:pPr>
          </w:p>
        </w:tc>
        <w:tc>
          <w:tcPr>
            <w:tcW w:w="1054" w:type="dxa"/>
            <w:shd w:val="clear" w:color="auto" w:fill="auto"/>
          </w:tcPr>
          <w:p w:rsidR="00CC56B9" w:rsidRPr="0092320E" w:rsidRDefault="0092320E" w:rsidP="0092320E">
            <w:pPr>
              <w:spacing w:line="276" w:lineRule="auto"/>
              <w:jc w:val="right"/>
              <w:rPr>
                <w:b/>
                <w:sz w:val="20"/>
                <w:szCs w:val="20"/>
                <w:lang w:val="en-ZA"/>
              </w:rPr>
            </w:pPr>
            <w:r w:rsidRPr="0092320E">
              <w:rPr>
                <w:b/>
                <w:sz w:val="20"/>
                <w:szCs w:val="20"/>
                <w:lang w:val="en-ZA"/>
              </w:rPr>
              <w:t>11:50</w:t>
            </w:r>
          </w:p>
        </w:tc>
      </w:tr>
      <w:tr w:rsidR="00CC56B9" w:rsidRPr="0092320E" w:rsidTr="00C11520">
        <w:tc>
          <w:tcPr>
            <w:tcW w:w="8188" w:type="dxa"/>
          </w:tcPr>
          <w:p w:rsidR="00CC56B9" w:rsidRPr="0092320E" w:rsidRDefault="0092320E" w:rsidP="0092320E">
            <w:pPr>
              <w:spacing w:line="276" w:lineRule="auto"/>
              <w:jc w:val="both"/>
              <w:rPr>
                <w:rFonts w:cs="Arial"/>
                <w:b/>
                <w:i/>
                <w:sz w:val="20"/>
                <w:szCs w:val="20"/>
              </w:rPr>
            </w:pPr>
            <w:r w:rsidRPr="0092320E">
              <w:rPr>
                <w:rFonts w:cs="Arial"/>
                <w:b/>
                <w:i/>
                <w:sz w:val="20"/>
                <w:szCs w:val="20"/>
              </w:rPr>
              <w:lastRenderedPageBreak/>
              <w:t>Some problems of the obscuration and structure of the Galactic Bulge</w:t>
            </w:r>
          </w:p>
          <w:p w:rsidR="0092320E" w:rsidRPr="0092320E" w:rsidRDefault="0092320E" w:rsidP="0092320E">
            <w:pPr>
              <w:spacing w:line="276" w:lineRule="auto"/>
              <w:jc w:val="both"/>
              <w:rPr>
                <w:rFonts w:cs="Arial"/>
                <w:b/>
                <w:i/>
                <w:sz w:val="20"/>
                <w:szCs w:val="20"/>
              </w:rPr>
            </w:pPr>
            <w:r w:rsidRPr="0092320E">
              <w:rPr>
                <w:rFonts w:cs="Arial"/>
                <w:b/>
                <w:i/>
                <w:sz w:val="20"/>
                <w:szCs w:val="20"/>
              </w:rPr>
              <w:t>Michael Feast (SAAO)</w:t>
            </w:r>
          </w:p>
          <w:p w:rsidR="0092320E" w:rsidRPr="0092320E" w:rsidRDefault="0092320E" w:rsidP="0092320E">
            <w:pPr>
              <w:spacing w:line="276" w:lineRule="auto"/>
              <w:jc w:val="both"/>
              <w:rPr>
                <w:rFonts w:cs="Arial"/>
                <w:sz w:val="20"/>
                <w:szCs w:val="20"/>
              </w:rPr>
            </w:pPr>
            <w:r w:rsidRPr="0092320E">
              <w:rPr>
                <w:rFonts w:cs="Arial"/>
                <w:sz w:val="20"/>
                <w:szCs w:val="20"/>
                <w:lang w:val="en-US"/>
              </w:rPr>
              <w:t>The interrelated problems of the structure of the Galactic Bulge and the foreground interstellar absorption will be discussed and current uncertainties emphasized.</w:t>
            </w:r>
          </w:p>
          <w:p w:rsidR="0092320E" w:rsidRPr="0092320E" w:rsidRDefault="0092320E" w:rsidP="0092320E">
            <w:pPr>
              <w:spacing w:line="276" w:lineRule="auto"/>
              <w:jc w:val="both"/>
              <w:rPr>
                <w:rFonts w:ascii="Calibri" w:hAnsi="Calibri"/>
                <w:color w:val="000000"/>
                <w:sz w:val="20"/>
                <w:szCs w:val="20"/>
              </w:rPr>
            </w:pPr>
          </w:p>
        </w:tc>
        <w:tc>
          <w:tcPr>
            <w:tcW w:w="1054" w:type="dxa"/>
          </w:tcPr>
          <w:p w:rsidR="00CC56B9" w:rsidRPr="0092320E" w:rsidRDefault="0092320E" w:rsidP="0092320E">
            <w:pPr>
              <w:spacing w:line="276" w:lineRule="auto"/>
              <w:jc w:val="right"/>
              <w:rPr>
                <w:b/>
                <w:sz w:val="20"/>
                <w:szCs w:val="20"/>
                <w:lang w:val="en-ZA"/>
              </w:rPr>
            </w:pPr>
            <w:r w:rsidRPr="0092320E">
              <w:rPr>
                <w:b/>
                <w:sz w:val="20"/>
                <w:szCs w:val="20"/>
                <w:lang w:val="en-ZA"/>
              </w:rPr>
              <w:t>12:20</w:t>
            </w:r>
          </w:p>
        </w:tc>
      </w:tr>
      <w:tr w:rsidR="0092320E" w:rsidRPr="0092320E" w:rsidTr="00C11520">
        <w:tc>
          <w:tcPr>
            <w:tcW w:w="9242" w:type="dxa"/>
            <w:gridSpan w:val="2"/>
            <w:shd w:val="clear" w:color="auto" w:fill="FFFF99"/>
          </w:tcPr>
          <w:p w:rsidR="0092320E" w:rsidRPr="0092320E" w:rsidRDefault="0092320E" w:rsidP="0092320E">
            <w:pPr>
              <w:spacing w:line="276" w:lineRule="auto"/>
              <w:jc w:val="center"/>
              <w:rPr>
                <w:b/>
                <w:sz w:val="20"/>
                <w:szCs w:val="20"/>
                <w:lang w:val="en-ZA"/>
              </w:rPr>
            </w:pPr>
            <w:r>
              <w:rPr>
                <w:b/>
                <w:i/>
                <w:sz w:val="20"/>
                <w:szCs w:val="20"/>
                <w:lang w:val="en-ZA"/>
              </w:rPr>
              <w:t>12:50 – 13:50 LUNCH</w:t>
            </w:r>
          </w:p>
        </w:tc>
      </w:tr>
      <w:tr w:rsidR="0092320E" w:rsidRPr="0092320E" w:rsidTr="00C11520">
        <w:tc>
          <w:tcPr>
            <w:tcW w:w="9242" w:type="dxa"/>
            <w:gridSpan w:val="2"/>
            <w:shd w:val="clear" w:color="auto" w:fill="8DB3E2" w:themeFill="text2" w:themeFillTint="66"/>
          </w:tcPr>
          <w:p w:rsidR="0092320E" w:rsidRPr="0092320E" w:rsidRDefault="0092320E" w:rsidP="0092320E">
            <w:pPr>
              <w:spacing w:line="480" w:lineRule="auto"/>
              <w:jc w:val="both"/>
              <w:rPr>
                <w:b/>
                <w:i/>
                <w:sz w:val="20"/>
                <w:szCs w:val="20"/>
                <w:lang w:val="en-ZA"/>
              </w:rPr>
            </w:pPr>
            <w:r w:rsidRPr="0092320E">
              <w:rPr>
                <w:b/>
                <w:i/>
                <w:sz w:val="20"/>
                <w:szCs w:val="20"/>
                <w:lang w:val="en-ZA"/>
              </w:rPr>
              <w:t xml:space="preserve">CHAIR: </w:t>
            </w:r>
            <w:r>
              <w:rPr>
                <w:b/>
                <w:i/>
                <w:sz w:val="20"/>
                <w:szCs w:val="20"/>
                <w:lang w:val="en-ZA"/>
              </w:rPr>
              <w:t>Noriyuki Matsunaga (Univ Tokyo)</w:t>
            </w:r>
            <w:r w:rsidRPr="0092320E">
              <w:rPr>
                <w:b/>
                <w:sz w:val="20"/>
                <w:szCs w:val="20"/>
                <w:lang w:val="en-ZA"/>
              </w:rPr>
              <w:t xml:space="preserve">   </w:t>
            </w:r>
          </w:p>
        </w:tc>
      </w:tr>
      <w:tr w:rsidR="00CC56B9" w:rsidRPr="0092320E" w:rsidTr="00C11520">
        <w:tc>
          <w:tcPr>
            <w:tcW w:w="8188" w:type="dxa"/>
          </w:tcPr>
          <w:p w:rsidR="0092320E" w:rsidRPr="0092320E" w:rsidRDefault="0092320E" w:rsidP="0092320E">
            <w:pPr>
              <w:spacing w:line="276" w:lineRule="auto"/>
              <w:jc w:val="both"/>
              <w:rPr>
                <w:b/>
                <w:i/>
                <w:sz w:val="20"/>
                <w:szCs w:val="20"/>
              </w:rPr>
            </w:pPr>
            <w:r w:rsidRPr="0092320E">
              <w:rPr>
                <w:rFonts w:cs="Arial"/>
                <w:b/>
                <w:i/>
                <w:sz w:val="20"/>
                <w:szCs w:val="20"/>
              </w:rPr>
              <w:t>Galactic magnetic structure probed with polarimet</w:t>
            </w:r>
            <w:r w:rsidR="00326584">
              <w:rPr>
                <w:rFonts w:cs="Arial"/>
                <w:b/>
                <w:i/>
                <w:sz w:val="20"/>
                <w:szCs w:val="20"/>
              </w:rPr>
              <w:t xml:space="preserve">ry of Mira variables </w:t>
            </w:r>
          </w:p>
          <w:p w:rsidR="0092320E" w:rsidRPr="0092320E" w:rsidRDefault="0092320E" w:rsidP="0092320E">
            <w:pPr>
              <w:spacing w:line="276" w:lineRule="auto"/>
              <w:jc w:val="both"/>
              <w:rPr>
                <w:rFonts w:cs="Arial"/>
                <w:b/>
                <w:i/>
                <w:color w:val="000000"/>
                <w:sz w:val="20"/>
                <w:szCs w:val="20"/>
                <w:shd w:val="clear" w:color="auto" w:fill="FFFFFF"/>
              </w:rPr>
            </w:pPr>
            <w:r w:rsidRPr="0092320E">
              <w:rPr>
                <w:rFonts w:cs="Arial"/>
                <w:b/>
                <w:i/>
                <w:color w:val="000000"/>
                <w:sz w:val="20"/>
                <w:szCs w:val="20"/>
                <w:shd w:val="clear" w:color="auto" w:fill="FFFFFF"/>
              </w:rPr>
              <w:t xml:space="preserve">Tetsuya Nagata </w:t>
            </w:r>
            <w:r>
              <w:rPr>
                <w:rFonts w:cs="Arial"/>
                <w:b/>
                <w:i/>
                <w:color w:val="000000"/>
                <w:sz w:val="20"/>
                <w:szCs w:val="20"/>
                <w:shd w:val="clear" w:color="auto" w:fill="FFFFFF"/>
              </w:rPr>
              <w:t xml:space="preserve">(Kyoto </w:t>
            </w:r>
            <w:proofErr w:type="spellStart"/>
            <w:r>
              <w:rPr>
                <w:rFonts w:cs="Arial"/>
                <w:b/>
                <w:i/>
                <w:color w:val="000000"/>
                <w:sz w:val="20"/>
                <w:szCs w:val="20"/>
                <w:shd w:val="clear" w:color="auto" w:fill="FFFFFF"/>
              </w:rPr>
              <w:t>Univ</w:t>
            </w:r>
            <w:proofErr w:type="spellEnd"/>
            <w:r>
              <w:rPr>
                <w:rFonts w:cs="Arial"/>
                <w:b/>
                <w:i/>
                <w:color w:val="000000"/>
                <w:sz w:val="20"/>
                <w:szCs w:val="20"/>
                <w:shd w:val="clear" w:color="auto" w:fill="FFFFFF"/>
              </w:rPr>
              <w:t>)</w:t>
            </w:r>
          </w:p>
          <w:p w:rsidR="0092320E" w:rsidRPr="0092320E" w:rsidRDefault="0092320E" w:rsidP="0092320E">
            <w:pPr>
              <w:spacing w:line="276" w:lineRule="auto"/>
              <w:jc w:val="both"/>
              <w:rPr>
                <w:rFonts w:cs="Arial"/>
                <w:color w:val="000000"/>
                <w:sz w:val="20"/>
                <w:szCs w:val="20"/>
                <w:shd w:val="clear" w:color="auto" w:fill="FFFFFF"/>
              </w:rPr>
            </w:pPr>
            <w:r w:rsidRPr="0092320E">
              <w:rPr>
                <w:rFonts w:cs="Arial"/>
                <w:color w:val="000000"/>
                <w:sz w:val="20"/>
                <w:szCs w:val="20"/>
                <w:shd w:val="clear" w:color="auto" w:fill="FFFFFF"/>
              </w:rPr>
              <w:t>Analysis of the polarimetry data (</w:t>
            </w:r>
            <w:proofErr w:type="spellStart"/>
            <w:r w:rsidRPr="0092320E">
              <w:rPr>
                <w:rFonts w:cs="Arial"/>
                <w:color w:val="000000"/>
                <w:sz w:val="20"/>
                <w:szCs w:val="20"/>
                <w:shd w:val="clear" w:color="auto" w:fill="FFFFFF"/>
              </w:rPr>
              <w:t>Hatano</w:t>
            </w:r>
            <w:proofErr w:type="spellEnd"/>
            <w:r w:rsidRPr="0092320E">
              <w:rPr>
                <w:rFonts w:cs="Arial"/>
                <w:color w:val="000000"/>
                <w:sz w:val="20"/>
                <w:szCs w:val="20"/>
                <w:shd w:val="clear" w:color="auto" w:fill="FFFFFF"/>
              </w:rPr>
              <w:t xml:space="preserve"> et al 2013) for the Mira variables identified by Matsunaga et al (2009) in the central 20' x 30' region of the Galactic </w:t>
            </w:r>
            <w:proofErr w:type="spellStart"/>
            <w:r w:rsidRPr="0092320E">
              <w:rPr>
                <w:rFonts w:cs="Arial"/>
                <w:color w:val="000000"/>
                <w:sz w:val="20"/>
                <w:szCs w:val="20"/>
                <w:shd w:val="clear" w:color="auto" w:fill="FFFFFF"/>
              </w:rPr>
              <w:t>center</w:t>
            </w:r>
            <w:proofErr w:type="spellEnd"/>
            <w:r w:rsidRPr="0092320E">
              <w:rPr>
                <w:rFonts w:cs="Arial"/>
                <w:color w:val="000000"/>
                <w:sz w:val="20"/>
                <w:szCs w:val="20"/>
                <w:shd w:val="clear" w:color="auto" w:fill="FFFFFF"/>
              </w:rPr>
              <w:t xml:space="preserve"> reveal the magnetic field structure in the line of sight. Our first findings include its position angle change at the distance of ~6 kpc from us.</w:t>
            </w:r>
          </w:p>
          <w:p w:rsidR="00CC56B9" w:rsidRPr="0092320E" w:rsidRDefault="00CC56B9" w:rsidP="0092320E">
            <w:pPr>
              <w:spacing w:line="276" w:lineRule="auto"/>
              <w:jc w:val="both"/>
              <w:rPr>
                <w:sz w:val="20"/>
                <w:szCs w:val="20"/>
                <w:lang w:val="en-ZA"/>
              </w:rPr>
            </w:pPr>
          </w:p>
        </w:tc>
        <w:tc>
          <w:tcPr>
            <w:tcW w:w="1054" w:type="dxa"/>
          </w:tcPr>
          <w:p w:rsidR="00CC56B9" w:rsidRPr="0092320E" w:rsidRDefault="00CC56B9" w:rsidP="0092320E">
            <w:pPr>
              <w:spacing w:line="276" w:lineRule="auto"/>
              <w:jc w:val="right"/>
              <w:rPr>
                <w:b/>
                <w:sz w:val="20"/>
                <w:szCs w:val="20"/>
                <w:lang w:val="en-ZA"/>
              </w:rPr>
            </w:pPr>
            <w:r w:rsidRPr="0092320E">
              <w:rPr>
                <w:b/>
                <w:sz w:val="20"/>
                <w:szCs w:val="20"/>
                <w:lang w:val="en-ZA"/>
              </w:rPr>
              <w:t>13:50</w:t>
            </w:r>
          </w:p>
        </w:tc>
      </w:tr>
      <w:tr w:rsidR="00CC56B9" w:rsidRPr="0092320E" w:rsidTr="00C11520">
        <w:tc>
          <w:tcPr>
            <w:tcW w:w="8188" w:type="dxa"/>
          </w:tcPr>
          <w:p w:rsidR="0092320E" w:rsidRPr="0092320E" w:rsidRDefault="0092320E" w:rsidP="0092320E">
            <w:pPr>
              <w:spacing w:line="276" w:lineRule="auto"/>
              <w:rPr>
                <w:b/>
                <w:i/>
                <w:sz w:val="20"/>
                <w:szCs w:val="20"/>
              </w:rPr>
            </w:pPr>
            <w:r w:rsidRPr="0092320E">
              <w:rPr>
                <w:rFonts w:cs="Arial"/>
                <w:b/>
                <w:i/>
                <w:sz w:val="20"/>
                <w:szCs w:val="20"/>
              </w:rPr>
              <w:t>Research on the close binary frequency of Wolf-</w:t>
            </w:r>
            <w:proofErr w:type="spellStart"/>
            <w:r w:rsidRPr="0092320E">
              <w:rPr>
                <w:rFonts w:cs="Arial"/>
                <w:b/>
                <w:i/>
                <w:sz w:val="20"/>
                <w:szCs w:val="20"/>
              </w:rPr>
              <w:t>Rayet</w:t>
            </w:r>
            <w:proofErr w:type="spellEnd"/>
            <w:r w:rsidRPr="0092320E">
              <w:rPr>
                <w:rFonts w:cs="Arial"/>
                <w:b/>
                <w:i/>
                <w:sz w:val="20"/>
                <w:szCs w:val="20"/>
              </w:rPr>
              <w:t xml:space="preserve"> stars</w:t>
            </w:r>
          </w:p>
          <w:p w:rsidR="0092320E" w:rsidRPr="0092320E" w:rsidRDefault="0092320E" w:rsidP="0092320E">
            <w:pPr>
              <w:spacing w:line="276" w:lineRule="auto"/>
              <w:rPr>
                <w:rFonts w:cs="Arial"/>
                <w:b/>
                <w:i/>
                <w:sz w:val="20"/>
                <w:szCs w:val="20"/>
              </w:rPr>
            </w:pPr>
            <w:r w:rsidRPr="0092320E">
              <w:rPr>
                <w:rFonts w:cs="Arial"/>
                <w:b/>
                <w:i/>
                <w:sz w:val="20"/>
                <w:szCs w:val="20"/>
              </w:rPr>
              <w:t xml:space="preserve">Hiroki </w:t>
            </w:r>
            <w:proofErr w:type="spellStart"/>
            <w:r w:rsidRPr="0092320E">
              <w:rPr>
                <w:rFonts w:cs="Arial"/>
                <w:b/>
                <w:i/>
                <w:sz w:val="20"/>
                <w:szCs w:val="20"/>
              </w:rPr>
              <w:t>Onozato</w:t>
            </w:r>
            <w:proofErr w:type="spellEnd"/>
            <w:r w:rsidRPr="0092320E">
              <w:rPr>
                <w:rFonts w:cs="Arial"/>
                <w:b/>
                <w:i/>
                <w:sz w:val="20"/>
                <w:szCs w:val="20"/>
              </w:rPr>
              <w:t xml:space="preserve"> (Tohoku </w:t>
            </w:r>
            <w:proofErr w:type="spellStart"/>
            <w:r w:rsidRPr="0092320E">
              <w:rPr>
                <w:rFonts w:cs="Arial"/>
                <w:b/>
                <w:i/>
                <w:sz w:val="20"/>
                <w:szCs w:val="20"/>
              </w:rPr>
              <w:t>Univ</w:t>
            </w:r>
            <w:proofErr w:type="spellEnd"/>
            <w:r w:rsidRPr="0092320E">
              <w:rPr>
                <w:rFonts w:cs="Arial"/>
                <w:b/>
                <w:i/>
                <w:sz w:val="20"/>
                <w:szCs w:val="20"/>
              </w:rPr>
              <w:t>)</w:t>
            </w:r>
          </w:p>
          <w:p w:rsidR="0092320E" w:rsidRPr="0092320E" w:rsidRDefault="0092320E" w:rsidP="0092320E">
            <w:pPr>
              <w:spacing w:line="276" w:lineRule="auto"/>
              <w:jc w:val="both"/>
              <w:rPr>
                <w:sz w:val="20"/>
                <w:szCs w:val="20"/>
              </w:rPr>
            </w:pPr>
            <w:r w:rsidRPr="0092320E">
              <w:rPr>
                <w:rFonts w:cs="Arial"/>
                <w:sz w:val="20"/>
                <w:szCs w:val="20"/>
              </w:rPr>
              <w:t>The evolution of massive stars is highly affected by their mass loss. It has been considered that stellar winds driven by radiation pressure on the resonance absorption lines of heavy elements strip the hydrogen envelope. However, it turns out that the mass-loss rate for the winds is lower than previously thought. This raises a big question of how to produce Wolf-</w:t>
            </w:r>
            <w:proofErr w:type="spellStart"/>
            <w:r w:rsidRPr="0092320E">
              <w:rPr>
                <w:rFonts w:cs="Arial"/>
                <w:sz w:val="20"/>
                <w:szCs w:val="20"/>
              </w:rPr>
              <w:t>Rayet</w:t>
            </w:r>
            <w:proofErr w:type="spellEnd"/>
            <w:r w:rsidRPr="0092320E">
              <w:rPr>
                <w:rFonts w:cs="Arial"/>
                <w:sz w:val="20"/>
                <w:szCs w:val="20"/>
              </w:rPr>
              <w:t xml:space="preserve"> stars. One possible mechanism that solves this problem is binary Roche-lobe overflow. A high binary fraction of massive stars supports this mechanism. However, the research of the close binary fraction of Wolf-</w:t>
            </w:r>
            <w:proofErr w:type="spellStart"/>
            <w:r w:rsidRPr="0092320E">
              <w:rPr>
                <w:rFonts w:cs="Arial"/>
                <w:sz w:val="20"/>
                <w:szCs w:val="20"/>
              </w:rPr>
              <w:t>Rayet</w:t>
            </w:r>
            <w:proofErr w:type="spellEnd"/>
            <w:r w:rsidRPr="0092320E">
              <w:rPr>
                <w:rFonts w:cs="Arial"/>
                <w:sz w:val="20"/>
                <w:szCs w:val="20"/>
              </w:rPr>
              <w:t xml:space="preserve"> stars is not enough.</w:t>
            </w:r>
            <w:r>
              <w:rPr>
                <w:rFonts w:cs="Arial"/>
                <w:sz w:val="20"/>
                <w:szCs w:val="20"/>
              </w:rPr>
              <w:t xml:space="preserve"> </w:t>
            </w:r>
            <w:r w:rsidRPr="0092320E">
              <w:rPr>
                <w:rFonts w:cs="Arial"/>
                <w:sz w:val="20"/>
                <w:szCs w:val="20"/>
              </w:rPr>
              <w:t>Therefore, I try to find the close binary fraction of Wolf-</w:t>
            </w:r>
            <w:proofErr w:type="spellStart"/>
            <w:r w:rsidRPr="0092320E">
              <w:rPr>
                <w:rFonts w:cs="Arial"/>
                <w:sz w:val="20"/>
                <w:szCs w:val="20"/>
              </w:rPr>
              <w:t>Rayet</w:t>
            </w:r>
            <w:proofErr w:type="spellEnd"/>
            <w:r w:rsidRPr="0092320E">
              <w:rPr>
                <w:rFonts w:cs="Arial"/>
                <w:sz w:val="20"/>
                <w:szCs w:val="20"/>
              </w:rPr>
              <w:t xml:space="preserve"> stars by searching for eclipses using the Infrared Survey Facility. In this presentation, I report the initial result of this search.</w:t>
            </w:r>
          </w:p>
          <w:p w:rsidR="00CC56B9" w:rsidRPr="0092320E" w:rsidRDefault="00CC56B9" w:rsidP="0092320E">
            <w:pPr>
              <w:spacing w:line="276" w:lineRule="auto"/>
              <w:jc w:val="both"/>
              <w:rPr>
                <w:sz w:val="20"/>
                <w:szCs w:val="20"/>
                <w:lang w:val="en-ZA"/>
              </w:rPr>
            </w:pPr>
          </w:p>
        </w:tc>
        <w:tc>
          <w:tcPr>
            <w:tcW w:w="1054" w:type="dxa"/>
          </w:tcPr>
          <w:p w:rsidR="00CC56B9" w:rsidRPr="0092320E" w:rsidRDefault="0092320E" w:rsidP="0092320E">
            <w:pPr>
              <w:spacing w:line="276" w:lineRule="auto"/>
              <w:jc w:val="right"/>
              <w:rPr>
                <w:b/>
                <w:sz w:val="20"/>
                <w:szCs w:val="20"/>
                <w:lang w:val="en-ZA"/>
              </w:rPr>
            </w:pPr>
            <w:r>
              <w:rPr>
                <w:b/>
                <w:sz w:val="20"/>
                <w:szCs w:val="20"/>
                <w:lang w:val="en-ZA"/>
              </w:rPr>
              <w:t>14:2</w:t>
            </w:r>
            <w:r w:rsidR="00CC56B9" w:rsidRPr="0092320E">
              <w:rPr>
                <w:b/>
                <w:sz w:val="20"/>
                <w:szCs w:val="20"/>
                <w:lang w:val="en-ZA"/>
              </w:rPr>
              <w:t>0</w:t>
            </w:r>
          </w:p>
        </w:tc>
      </w:tr>
      <w:tr w:rsidR="00CC56B9" w:rsidRPr="0092320E" w:rsidTr="00C11520">
        <w:tc>
          <w:tcPr>
            <w:tcW w:w="8188" w:type="dxa"/>
          </w:tcPr>
          <w:p w:rsidR="0092320E" w:rsidRPr="0092320E" w:rsidRDefault="0092320E" w:rsidP="0092320E">
            <w:pPr>
              <w:spacing w:line="276" w:lineRule="auto"/>
              <w:rPr>
                <w:b/>
                <w:i/>
                <w:sz w:val="20"/>
                <w:szCs w:val="20"/>
              </w:rPr>
            </w:pPr>
            <w:r w:rsidRPr="0092320E">
              <w:rPr>
                <w:b/>
                <w:i/>
                <w:sz w:val="20"/>
                <w:szCs w:val="20"/>
              </w:rPr>
              <w:t>Oh </w:t>
            </w:r>
            <w:r w:rsidR="00B419C8" w:rsidRPr="00907670">
              <w:rPr>
                <w:b/>
                <w:i/>
                <w:sz w:val="20"/>
                <w:szCs w:val="20"/>
              </w:rPr>
              <w:t>IRSF</w:t>
            </w:r>
            <w:r w:rsidRPr="0092320E">
              <w:rPr>
                <w:b/>
                <w:i/>
                <w:sz w:val="20"/>
                <w:szCs w:val="20"/>
              </w:rPr>
              <w:t xml:space="preserve">, You are my only hope! -- the case for near-IR monitoring of eta </w:t>
            </w:r>
            <w:proofErr w:type="spellStart"/>
            <w:r w:rsidRPr="0092320E">
              <w:rPr>
                <w:b/>
                <w:i/>
                <w:sz w:val="20"/>
                <w:szCs w:val="20"/>
              </w:rPr>
              <w:t>Carinae</w:t>
            </w:r>
            <w:proofErr w:type="spellEnd"/>
          </w:p>
          <w:p w:rsidR="0092320E" w:rsidRPr="0092320E" w:rsidRDefault="0092320E" w:rsidP="0092320E">
            <w:pPr>
              <w:spacing w:line="276" w:lineRule="auto"/>
              <w:jc w:val="both"/>
              <w:rPr>
                <w:rFonts w:cs="Arial"/>
                <w:sz w:val="20"/>
                <w:szCs w:val="20"/>
              </w:rPr>
            </w:pPr>
            <w:r w:rsidRPr="0092320E">
              <w:rPr>
                <w:rFonts w:cs="Arial"/>
                <w:b/>
                <w:i/>
                <w:sz w:val="20"/>
                <w:szCs w:val="20"/>
              </w:rPr>
              <w:t xml:space="preserve">Kazunori </w:t>
            </w:r>
            <w:proofErr w:type="spellStart"/>
            <w:r w:rsidRPr="0092320E">
              <w:rPr>
                <w:rFonts w:cs="Arial"/>
                <w:b/>
                <w:i/>
                <w:sz w:val="20"/>
                <w:szCs w:val="20"/>
              </w:rPr>
              <w:t>Ishibashi</w:t>
            </w:r>
            <w:proofErr w:type="spellEnd"/>
            <w:r>
              <w:rPr>
                <w:rFonts w:cs="Arial"/>
                <w:b/>
                <w:i/>
                <w:sz w:val="20"/>
                <w:szCs w:val="20"/>
              </w:rPr>
              <w:t xml:space="preserve"> (Nagoya </w:t>
            </w:r>
            <w:proofErr w:type="spellStart"/>
            <w:r>
              <w:rPr>
                <w:rFonts w:cs="Arial"/>
                <w:b/>
                <w:i/>
                <w:sz w:val="20"/>
                <w:szCs w:val="20"/>
              </w:rPr>
              <w:t>Univ</w:t>
            </w:r>
            <w:proofErr w:type="spellEnd"/>
            <w:r>
              <w:rPr>
                <w:rFonts w:cs="Arial"/>
                <w:b/>
                <w:i/>
                <w:sz w:val="20"/>
                <w:szCs w:val="20"/>
              </w:rPr>
              <w:t>)</w:t>
            </w:r>
          </w:p>
          <w:p w:rsidR="0092320E" w:rsidRPr="0092320E" w:rsidRDefault="0092320E" w:rsidP="0092320E">
            <w:pPr>
              <w:spacing w:line="276" w:lineRule="auto"/>
              <w:jc w:val="both"/>
              <w:rPr>
                <w:rFonts w:cs="Arial"/>
                <w:sz w:val="20"/>
                <w:szCs w:val="20"/>
              </w:rPr>
            </w:pPr>
            <w:r w:rsidRPr="0092320E">
              <w:rPr>
                <w:rFonts w:cs="Arial"/>
                <w:color w:val="000000"/>
                <w:sz w:val="20"/>
                <w:szCs w:val="20"/>
                <w:shd w:val="clear" w:color="auto" w:fill="FFFFFF"/>
              </w:rPr>
              <w:t>With decommission of the Mk-II infrared photometer,</w:t>
            </w:r>
            <w:r w:rsidRPr="0092320E">
              <w:rPr>
                <w:rStyle w:val="apple-converted-space"/>
                <w:rFonts w:cs="Arial"/>
                <w:color w:val="000000"/>
                <w:sz w:val="20"/>
                <w:szCs w:val="20"/>
                <w:shd w:val="clear" w:color="auto" w:fill="FFFFFF"/>
              </w:rPr>
              <w:t> </w:t>
            </w:r>
            <w:r w:rsidR="008C58F8">
              <w:rPr>
                <w:rFonts w:cs="Arial"/>
                <w:color w:val="000000"/>
                <w:sz w:val="20"/>
                <w:szCs w:val="20"/>
                <w:shd w:val="clear" w:color="auto" w:fill="FFFFFF"/>
              </w:rPr>
              <w:t>IRSF/</w:t>
            </w:r>
            <w:r w:rsidRPr="0092320E">
              <w:rPr>
                <w:rFonts w:cs="Arial"/>
                <w:color w:val="000000"/>
                <w:sz w:val="20"/>
                <w:szCs w:val="20"/>
                <w:shd w:val="clear" w:color="auto" w:fill="FFFFFF"/>
              </w:rPr>
              <w:t xml:space="preserve">SIRIUS may be the sole instrument in the near infrared to monitor eta </w:t>
            </w:r>
            <w:proofErr w:type="spellStart"/>
            <w:r w:rsidRPr="0092320E">
              <w:rPr>
                <w:rFonts w:cs="Arial"/>
                <w:color w:val="000000"/>
                <w:sz w:val="20"/>
                <w:szCs w:val="20"/>
                <w:shd w:val="clear" w:color="auto" w:fill="FFFFFF"/>
              </w:rPr>
              <w:t>Carinae</w:t>
            </w:r>
            <w:proofErr w:type="spellEnd"/>
            <w:r w:rsidRPr="0092320E">
              <w:rPr>
                <w:rFonts w:cs="Arial"/>
                <w:color w:val="000000"/>
                <w:sz w:val="20"/>
                <w:szCs w:val="20"/>
                <w:shd w:val="clear" w:color="auto" w:fill="FFFFFF"/>
              </w:rPr>
              <w:t xml:space="preserve"> all year around. As eta </w:t>
            </w:r>
            <w:proofErr w:type="spellStart"/>
            <w:r w:rsidRPr="0092320E">
              <w:rPr>
                <w:rFonts w:cs="Arial"/>
                <w:color w:val="000000"/>
                <w:sz w:val="20"/>
                <w:szCs w:val="20"/>
                <w:shd w:val="clear" w:color="auto" w:fill="FFFFFF"/>
              </w:rPr>
              <w:t>Carinae</w:t>
            </w:r>
            <w:proofErr w:type="spellEnd"/>
            <w:r w:rsidRPr="0092320E">
              <w:rPr>
                <w:rFonts w:cs="Arial"/>
                <w:color w:val="000000"/>
                <w:sz w:val="20"/>
                <w:szCs w:val="20"/>
                <w:shd w:val="clear" w:color="auto" w:fill="FFFFFF"/>
              </w:rPr>
              <w:t xml:space="preserve"> undergoes a rapid change in its </w:t>
            </w:r>
            <w:proofErr w:type="spellStart"/>
            <w:r w:rsidRPr="0092320E">
              <w:rPr>
                <w:rFonts w:cs="Arial"/>
                <w:color w:val="000000"/>
                <w:sz w:val="20"/>
                <w:szCs w:val="20"/>
                <w:shd w:val="clear" w:color="auto" w:fill="FFFFFF"/>
              </w:rPr>
              <w:t>color</w:t>
            </w:r>
            <w:proofErr w:type="spellEnd"/>
            <w:r w:rsidRPr="0092320E">
              <w:rPr>
                <w:rFonts w:cs="Arial"/>
                <w:color w:val="000000"/>
                <w:sz w:val="20"/>
                <w:szCs w:val="20"/>
                <w:shd w:val="clear" w:color="auto" w:fill="FFFFFF"/>
              </w:rPr>
              <w:t xml:space="preserve"> (closely related to its known 5.5yr periodic change), it is never more critical to monitor the star. I will use our coordinated monitoring result as an example how crucial it was to obtain a few NIR data points in July -</w:t>
            </w:r>
            <w:r w:rsidRPr="0092320E">
              <w:rPr>
                <w:rStyle w:val="apple-converted-space"/>
                <w:rFonts w:cs="Arial"/>
                <w:color w:val="000000"/>
                <w:sz w:val="20"/>
                <w:szCs w:val="20"/>
                <w:shd w:val="clear" w:color="auto" w:fill="FFFFFF"/>
              </w:rPr>
              <w:t> </w:t>
            </w:r>
            <w:r w:rsidRPr="007F3E44">
              <w:rPr>
                <w:rStyle w:val="object"/>
                <w:rFonts w:cs="Arial"/>
                <w:sz w:val="20"/>
                <w:szCs w:val="20"/>
                <w:shd w:val="clear" w:color="auto" w:fill="FFFFFF"/>
              </w:rPr>
              <w:t>September 2014</w:t>
            </w:r>
            <w:r w:rsidRPr="0092320E">
              <w:rPr>
                <w:rStyle w:val="apple-converted-space"/>
                <w:rFonts w:cs="Arial"/>
                <w:color w:val="000000"/>
                <w:sz w:val="20"/>
                <w:szCs w:val="20"/>
                <w:shd w:val="clear" w:color="auto" w:fill="FFFFFF"/>
              </w:rPr>
              <w:t> </w:t>
            </w:r>
            <w:r w:rsidRPr="0092320E">
              <w:rPr>
                <w:rFonts w:cs="Arial"/>
                <w:color w:val="000000"/>
                <w:sz w:val="20"/>
                <w:szCs w:val="20"/>
                <w:shd w:val="clear" w:color="auto" w:fill="FFFFFF"/>
              </w:rPr>
              <w:t xml:space="preserve">and how it could help characterize the pattern of its rapid, cyclic changes in </w:t>
            </w:r>
            <w:proofErr w:type="spellStart"/>
            <w:r w:rsidRPr="0092320E">
              <w:rPr>
                <w:rFonts w:cs="Arial"/>
                <w:color w:val="000000"/>
                <w:sz w:val="20"/>
                <w:szCs w:val="20"/>
                <w:shd w:val="clear" w:color="auto" w:fill="FFFFFF"/>
              </w:rPr>
              <w:t>color</w:t>
            </w:r>
            <w:proofErr w:type="spellEnd"/>
            <w:r w:rsidRPr="0092320E">
              <w:rPr>
                <w:rFonts w:cs="Arial"/>
                <w:color w:val="000000"/>
                <w:sz w:val="20"/>
                <w:szCs w:val="20"/>
                <w:shd w:val="clear" w:color="auto" w:fill="FFFFFF"/>
              </w:rPr>
              <w:t xml:space="preserve"> (in turn, its apparent temperature in NIR). A possible physical implication by the changes will be discussed as well.</w:t>
            </w:r>
          </w:p>
          <w:p w:rsidR="0092320E" w:rsidRPr="0092320E" w:rsidRDefault="0092320E" w:rsidP="0092320E">
            <w:pPr>
              <w:spacing w:line="276" w:lineRule="auto"/>
              <w:jc w:val="both"/>
              <w:rPr>
                <w:sz w:val="20"/>
                <w:szCs w:val="20"/>
                <w:lang w:val="en-ZA"/>
              </w:rPr>
            </w:pPr>
          </w:p>
        </w:tc>
        <w:tc>
          <w:tcPr>
            <w:tcW w:w="1054" w:type="dxa"/>
          </w:tcPr>
          <w:p w:rsidR="00CC56B9" w:rsidRPr="0092320E" w:rsidRDefault="0092320E" w:rsidP="0092320E">
            <w:pPr>
              <w:spacing w:line="276" w:lineRule="auto"/>
              <w:jc w:val="right"/>
              <w:rPr>
                <w:b/>
                <w:sz w:val="20"/>
                <w:szCs w:val="20"/>
                <w:lang w:val="en-ZA"/>
              </w:rPr>
            </w:pPr>
            <w:r>
              <w:rPr>
                <w:b/>
                <w:sz w:val="20"/>
                <w:szCs w:val="20"/>
                <w:lang w:val="en-ZA"/>
              </w:rPr>
              <w:t>14:5</w:t>
            </w:r>
            <w:r w:rsidR="00CC56B9" w:rsidRPr="0092320E">
              <w:rPr>
                <w:b/>
                <w:sz w:val="20"/>
                <w:szCs w:val="20"/>
                <w:lang w:val="en-ZA"/>
              </w:rPr>
              <w:t>0</w:t>
            </w:r>
          </w:p>
        </w:tc>
      </w:tr>
      <w:tr w:rsidR="0092320E" w:rsidRPr="0092320E" w:rsidTr="00C11520">
        <w:tc>
          <w:tcPr>
            <w:tcW w:w="8188" w:type="dxa"/>
          </w:tcPr>
          <w:p w:rsidR="0092320E" w:rsidRPr="0092320E" w:rsidRDefault="0092320E" w:rsidP="0092320E">
            <w:pPr>
              <w:spacing w:line="276" w:lineRule="auto"/>
              <w:rPr>
                <w:rFonts w:cs="Arial"/>
                <w:b/>
                <w:i/>
                <w:sz w:val="20"/>
                <w:szCs w:val="20"/>
              </w:rPr>
            </w:pPr>
            <w:r w:rsidRPr="0092320E">
              <w:rPr>
                <w:rFonts w:cs="Arial"/>
                <w:b/>
                <w:i/>
                <w:sz w:val="20"/>
                <w:szCs w:val="20"/>
              </w:rPr>
              <w:t>A multi-wavelength study of the supernova remnant IC443 with</w:t>
            </w:r>
            <w:r w:rsidR="008C58F8">
              <w:rPr>
                <w:rFonts w:cs="Arial"/>
                <w:b/>
                <w:i/>
                <w:sz w:val="20"/>
                <w:szCs w:val="20"/>
              </w:rPr>
              <w:t xml:space="preserve"> IRSF</w:t>
            </w:r>
            <w:r w:rsidRPr="0092320E">
              <w:rPr>
                <w:rFonts w:cs="Arial"/>
                <w:b/>
                <w:i/>
                <w:sz w:val="20"/>
                <w:szCs w:val="20"/>
              </w:rPr>
              <w:t xml:space="preserve">, AKARI, and </w:t>
            </w:r>
            <w:proofErr w:type="spellStart"/>
            <w:r w:rsidRPr="0092320E">
              <w:rPr>
                <w:rFonts w:cs="Arial"/>
                <w:b/>
                <w:i/>
                <w:sz w:val="20"/>
                <w:szCs w:val="20"/>
              </w:rPr>
              <w:t>Suzaku</w:t>
            </w:r>
            <w:proofErr w:type="spellEnd"/>
            <w:r w:rsidRPr="0092320E">
              <w:rPr>
                <w:rFonts w:cs="Arial"/>
                <w:b/>
                <w:i/>
                <w:sz w:val="20"/>
                <w:szCs w:val="20"/>
              </w:rPr>
              <w:t xml:space="preserve"> </w:t>
            </w:r>
          </w:p>
          <w:p w:rsidR="0092320E" w:rsidRPr="0092320E" w:rsidRDefault="0092320E" w:rsidP="0092320E">
            <w:pPr>
              <w:spacing w:line="276" w:lineRule="auto"/>
              <w:rPr>
                <w:rFonts w:cs="Arial"/>
                <w:sz w:val="20"/>
                <w:szCs w:val="20"/>
              </w:rPr>
            </w:pPr>
            <w:r w:rsidRPr="0092320E">
              <w:rPr>
                <w:rFonts w:cs="Arial"/>
                <w:b/>
                <w:i/>
                <w:sz w:val="20"/>
                <w:szCs w:val="20"/>
              </w:rPr>
              <w:t xml:space="preserve">Takuma </w:t>
            </w:r>
            <w:proofErr w:type="spellStart"/>
            <w:r w:rsidRPr="0092320E">
              <w:rPr>
                <w:rFonts w:cs="Arial"/>
                <w:b/>
                <w:i/>
                <w:sz w:val="20"/>
                <w:szCs w:val="20"/>
              </w:rPr>
              <w:t>Kokusho</w:t>
            </w:r>
            <w:proofErr w:type="spellEnd"/>
            <w:r>
              <w:rPr>
                <w:rFonts w:cs="Arial"/>
                <w:b/>
                <w:i/>
                <w:sz w:val="20"/>
                <w:szCs w:val="20"/>
              </w:rPr>
              <w:t xml:space="preserve"> (Nagoya </w:t>
            </w:r>
            <w:proofErr w:type="spellStart"/>
            <w:r>
              <w:rPr>
                <w:rFonts w:cs="Arial"/>
                <w:b/>
                <w:i/>
                <w:sz w:val="20"/>
                <w:szCs w:val="20"/>
              </w:rPr>
              <w:t>Univ</w:t>
            </w:r>
            <w:proofErr w:type="spellEnd"/>
            <w:r>
              <w:rPr>
                <w:rFonts w:cs="Arial"/>
                <w:b/>
                <w:i/>
                <w:sz w:val="20"/>
                <w:szCs w:val="20"/>
              </w:rPr>
              <w:t>)</w:t>
            </w:r>
          </w:p>
          <w:p w:rsidR="0092320E" w:rsidRPr="0092320E" w:rsidRDefault="0092320E" w:rsidP="0092320E">
            <w:pPr>
              <w:spacing w:line="276" w:lineRule="auto"/>
              <w:rPr>
                <w:sz w:val="20"/>
                <w:szCs w:val="20"/>
              </w:rPr>
            </w:pPr>
            <w:r w:rsidRPr="0092320E">
              <w:rPr>
                <w:rFonts w:cs="Arial"/>
                <w:sz w:val="20"/>
                <w:szCs w:val="20"/>
              </w:rPr>
              <w:t>We performed near-infrared (IR) line mapping of the supernova remnant IC443 with the narrow-band filters tuned for [</w:t>
            </w:r>
            <w:proofErr w:type="spellStart"/>
            <w:r w:rsidRPr="0092320E">
              <w:rPr>
                <w:rFonts w:cs="Arial"/>
                <w:sz w:val="20"/>
                <w:szCs w:val="20"/>
              </w:rPr>
              <w:t>FeII</w:t>
            </w:r>
            <w:proofErr w:type="spellEnd"/>
            <w:r w:rsidRPr="0092320E">
              <w:rPr>
                <w:rFonts w:cs="Arial"/>
                <w:sz w:val="20"/>
                <w:szCs w:val="20"/>
              </w:rPr>
              <w:t xml:space="preserve">], </w:t>
            </w:r>
            <w:proofErr w:type="spellStart"/>
            <w:r w:rsidRPr="0092320E">
              <w:rPr>
                <w:rFonts w:cs="Arial"/>
                <w:sz w:val="20"/>
                <w:szCs w:val="20"/>
              </w:rPr>
              <w:t>Paβ</w:t>
            </w:r>
            <w:proofErr w:type="spellEnd"/>
            <w:r w:rsidRPr="0092320E">
              <w:rPr>
                <w:rFonts w:cs="Arial"/>
                <w:sz w:val="20"/>
                <w:szCs w:val="20"/>
              </w:rPr>
              <w:t xml:space="preserve">, and H2. These line emissions are detected from a wide area of the observed region (30' x 35'), indicating that fast and slow shocks are propagating over the remnant. Combining these results with the IR and X-ray data obtained by the AKARI and </w:t>
            </w:r>
            <w:proofErr w:type="spellStart"/>
            <w:r w:rsidRPr="0092320E">
              <w:rPr>
                <w:rFonts w:cs="Arial"/>
                <w:sz w:val="20"/>
                <w:szCs w:val="20"/>
              </w:rPr>
              <w:t>Suzaku</w:t>
            </w:r>
            <w:proofErr w:type="spellEnd"/>
            <w:r w:rsidRPr="0092320E">
              <w:rPr>
                <w:rFonts w:cs="Arial"/>
                <w:sz w:val="20"/>
                <w:szCs w:val="20"/>
              </w:rPr>
              <w:t xml:space="preserve"> satellite, we discuss interactions between the shocks and the interstellar medium around IC443.</w:t>
            </w:r>
          </w:p>
          <w:p w:rsidR="0092320E" w:rsidRPr="0092320E" w:rsidRDefault="0092320E" w:rsidP="0092320E">
            <w:pPr>
              <w:spacing w:line="276" w:lineRule="auto"/>
              <w:rPr>
                <w:b/>
                <w:i/>
                <w:sz w:val="20"/>
                <w:szCs w:val="20"/>
              </w:rPr>
            </w:pPr>
          </w:p>
        </w:tc>
        <w:tc>
          <w:tcPr>
            <w:tcW w:w="1054" w:type="dxa"/>
          </w:tcPr>
          <w:p w:rsidR="0092320E" w:rsidRDefault="0092320E" w:rsidP="0092320E">
            <w:pPr>
              <w:jc w:val="right"/>
              <w:rPr>
                <w:b/>
                <w:sz w:val="20"/>
                <w:szCs w:val="20"/>
                <w:lang w:val="en-ZA"/>
              </w:rPr>
            </w:pPr>
            <w:r>
              <w:rPr>
                <w:b/>
                <w:sz w:val="20"/>
                <w:szCs w:val="20"/>
                <w:lang w:val="en-ZA"/>
              </w:rPr>
              <w:t>15:20</w:t>
            </w:r>
          </w:p>
        </w:tc>
      </w:tr>
      <w:tr w:rsidR="0092320E" w:rsidRPr="0092320E" w:rsidTr="00C11520">
        <w:tc>
          <w:tcPr>
            <w:tcW w:w="9242" w:type="dxa"/>
            <w:gridSpan w:val="2"/>
            <w:shd w:val="clear" w:color="auto" w:fill="FFFF99"/>
          </w:tcPr>
          <w:p w:rsidR="0092320E" w:rsidRPr="0092320E" w:rsidRDefault="0092320E" w:rsidP="0092320E">
            <w:pPr>
              <w:spacing w:line="276" w:lineRule="auto"/>
              <w:jc w:val="center"/>
              <w:rPr>
                <w:b/>
                <w:sz w:val="20"/>
                <w:szCs w:val="20"/>
                <w:lang w:val="en-ZA"/>
              </w:rPr>
            </w:pPr>
            <w:r>
              <w:rPr>
                <w:b/>
                <w:sz w:val="20"/>
                <w:szCs w:val="20"/>
                <w:lang w:val="en-ZA"/>
              </w:rPr>
              <w:t>15:50 – 16:20 BREAK</w:t>
            </w:r>
          </w:p>
        </w:tc>
      </w:tr>
      <w:tr w:rsidR="00F813EA" w:rsidRPr="0092320E" w:rsidTr="00F813EA">
        <w:tc>
          <w:tcPr>
            <w:tcW w:w="9242" w:type="dxa"/>
            <w:gridSpan w:val="2"/>
            <w:shd w:val="clear" w:color="auto" w:fill="FFFFFF" w:themeFill="background1"/>
          </w:tcPr>
          <w:p w:rsidR="00F813EA" w:rsidRDefault="00F813EA" w:rsidP="00326584">
            <w:pPr>
              <w:spacing w:line="480" w:lineRule="auto"/>
              <w:jc w:val="both"/>
              <w:rPr>
                <w:b/>
                <w:i/>
                <w:sz w:val="20"/>
                <w:szCs w:val="20"/>
                <w:lang w:val="en-ZA"/>
              </w:rPr>
            </w:pPr>
          </w:p>
        </w:tc>
      </w:tr>
      <w:tr w:rsidR="00F813EA" w:rsidRPr="0092320E" w:rsidTr="00F813EA">
        <w:tc>
          <w:tcPr>
            <w:tcW w:w="9242" w:type="dxa"/>
            <w:gridSpan w:val="2"/>
            <w:shd w:val="clear" w:color="auto" w:fill="FFFFFF" w:themeFill="background1"/>
          </w:tcPr>
          <w:p w:rsidR="00F813EA" w:rsidRDefault="00F813EA" w:rsidP="00326584">
            <w:pPr>
              <w:spacing w:line="480" w:lineRule="auto"/>
              <w:jc w:val="both"/>
              <w:rPr>
                <w:b/>
                <w:i/>
                <w:sz w:val="20"/>
                <w:szCs w:val="20"/>
                <w:lang w:val="en-ZA"/>
              </w:rPr>
            </w:pPr>
          </w:p>
        </w:tc>
      </w:tr>
      <w:tr w:rsidR="00843D01" w:rsidRPr="0092320E" w:rsidTr="00C11520">
        <w:tc>
          <w:tcPr>
            <w:tcW w:w="9242" w:type="dxa"/>
            <w:gridSpan w:val="2"/>
            <w:shd w:val="clear" w:color="auto" w:fill="8DB3E2" w:themeFill="text2" w:themeFillTint="66"/>
          </w:tcPr>
          <w:p w:rsidR="00843D01" w:rsidRPr="0092320E" w:rsidRDefault="00843D01" w:rsidP="00326584">
            <w:pPr>
              <w:spacing w:line="480" w:lineRule="auto"/>
              <w:jc w:val="both"/>
              <w:rPr>
                <w:b/>
                <w:i/>
                <w:sz w:val="20"/>
                <w:szCs w:val="20"/>
                <w:lang w:val="en-ZA"/>
              </w:rPr>
            </w:pPr>
            <w:r>
              <w:rPr>
                <w:b/>
                <w:i/>
                <w:sz w:val="20"/>
                <w:szCs w:val="20"/>
                <w:lang w:val="en-ZA"/>
              </w:rPr>
              <w:lastRenderedPageBreak/>
              <w:t>CHAIR</w:t>
            </w:r>
            <w:r w:rsidR="0013483F">
              <w:rPr>
                <w:b/>
                <w:i/>
                <w:sz w:val="20"/>
                <w:szCs w:val="20"/>
                <w:lang w:val="en-ZA"/>
              </w:rPr>
              <w:t>:</w:t>
            </w:r>
            <w:r w:rsidR="0013483F" w:rsidRPr="003C15F2">
              <w:rPr>
                <w:rFonts w:cs="Arial"/>
                <w:i/>
                <w:color w:val="000000"/>
                <w:lang w:val="en-US"/>
              </w:rPr>
              <w:t xml:space="preserve"> </w:t>
            </w:r>
            <w:r w:rsidR="0013483F" w:rsidRPr="0013483F">
              <w:rPr>
                <w:rFonts w:cs="Arial"/>
                <w:b/>
                <w:i/>
                <w:color w:val="000000"/>
                <w:lang w:val="en-US"/>
              </w:rPr>
              <w:t>Tetsuya Nagata</w:t>
            </w:r>
            <w:r w:rsidR="0013483F" w:rsidRPr="0013483F">
              <w:rPr>
                <w:rFonts w:cs="Arial"/>
                <w:b/>
                <w:i/>
                <w:color w:val="000000"/>
              </w:rPr>
              <w:t xml:space="preserve"> (Kyoto </w:t>
            </w:r>
            <w:proofErr w:type="spellStart"/>
            <w:r w:rsidR="0013483F" w:rsidRPr="0013483F">
              <w:rPr>
                <w:rFonts w:cs="Arial"/>
                <w:b/>
                <w:i/>
                <w:color w:val="000000"/>
              </w:rPr>
              <w:t>Univ</w:t>
            </w:r>
            <w:proofErr w:type="spellEnd"/>
            <w:r w:rsidR="0013483F" w:rsidRPr="0013483F">
              <w:rPr>
                <w:rFonts w:cs="Arial"/>
                <w:b/>
                <w:i/>
                <w:color w:val="000000"/>
              </w:rPr>
              <w:t>)</w:t>
            </w:r>
          </w:p>
        </w:tc>
      </w:tr>
      <w:tr w:rsidR="00843D01" w:rsidRPr="0092320E" w:rsidTr="00C11520">
        <w:tc>
          <w:tcPr>
            <w:tcW w:w="8188" w:type="dxa"/>
          </w:tcPr>
          <w:p w:rsidR="00843D01" w:rsidRPr="00843D01" w:rsidRDefault="00843D01" w:rsidP="00843D01">
            <w:pPr>
              <w:spacing w:line="276" w:lineRule="auto"/>
              <w:jc w:val="both"/>
              <w:rPr>
                <w:b/>
                <w:i/>
                <w:sz w:val="20"/>
                <w:szCs w:val="20"/>
              </w:rPr>
            </w:pPr>
            <w:r w:rsidRPr="00843D01">
              <w:rPr>
                <w:rFonts w:cs="Arial"/>
                <w:b/>
                <w:i/>
                <w:sz w:val="20"/>
                <w:szCs w:val="20"/>
              </w:rPr>
              <w:t>Near-IR Imaging Polarimetry toward the Vela C Molecular Cloud</w:t>
            </w:r>
          </w:p>
          <w:p w:rsidR="00843D01" w:rsidRPr="00843D01" w:rsidRDefault="00843D01" w:rsidP="00843D01">
            <w:pPr>
              <w:spacing w:line="276" w:lineRule="auto"/>
              <w:jc w:val="both"/>
              <w:rPr>
                <w:rFonts w:cs="Arial"/>
                <w:b/>
                <w:i/>
                <w:sz w:val="20"/>
                <w:szCs w:val="20"/>
              </w:rPr>
            </w:pPr>
            <w:r w:rsidRPr="00843D01">
              <w:rPr>
                <w:rFonts w:cs="Arial"/>
                <w:b/>
                <w:i/>
                <w:sz w:val="20"/>
                <w:szCs w:val="20"/>
              </w:rPr>
              <w:t xml:space="preserve">Takayoshi </w:t>
            </w:r>
            <w:proofErr w:type="spellStart"/>
            <w:r w:rsidRPr="00843D01">
              <w:rPr>
                <w:rFonts w:cs="Arial"/>
                <w:b/>
                <w:i/>
                <w:sz w:val="20"/>
                <w:szCs w:val="20"/>
              </w:rPr>
              <w:t>Kusune</w:t>
            </w:r>
            <w:proofErr w:type="spellEnd"/>
            <w:r w:rsidRPr="00843D01">
              <w:rPr>
                <w:rFonts w:cs="Arial"/>
                <w:b/>
                <w:i/>
                <w:sz w:val="20"/>
                <w:szCs w:val="20"/>
              </w:rPr>
              <w:t xml:space="preserve"> (Nagoya City </w:t>
            </w:r>
            <w:proofErr w:type="spellStart"/>
            <w:r w:rsidRPr="00843D01">
              <w:rPr>
                <w:rFonts w:cs="Arial"/>
                <w:b/>
                <w:i/>
                <w:sz w:val="20"/>
                <w:szCs w:val="20"/>
              </w:rPr>
              <w:t>Univ</w:t>
            </w:r>
            <w:proofErr w:type="spellEnd"/>
            <w:r w:rsidRPr="00843D01">
              <w:rPr>
                <w:rFonts w:cs="Arial"/>
                <w:b/>
                <w:i/>
                <w:sz w:val="20"/>
                <w:szCs w:val="20"/>
              </w:rPr>
              <w:t>)</w:t>
            </w:r>
          </w:p>
          <w:p w:rsidR="00843D01" w:rsidRPr="00843D01" w:rsidRDefault="00843D01" w:rsidP="00843D01">
            <w:pPr>
              <w:spacing w:line="276" w:lineRule="auto"/>
              <w:jc w:val="both"/>
              <w:rPr>
                <w:sz w:val="20"/>
                <w:szCs w:val="20"/>
              </w:rPr>
            </w:pPr>
            <w:r w:rsidRPr="00843D01">
              <w:rPr>
                <w:rFonts w:cs="Arial"/>
                <w:sz w:val="20"/>
                <w:szCs w:val="20"/>
              </w:rPr>
              <w:t xml:space="preserve">We have made the near-infrared (JHKs) imaging </w:t>
            </w:r>
            <w:proofErr w:type="spellStart"/>
            <w:r w:rsidRPr="00843D01">
              <w:rPr>
                <w:rFonts w:cs="Arial"/>
                <w:sz w:val="20"/>
                <w:szCs w:val="20"/>
              </w:rPr>
              <w:t>polarimety</w:t>
            </w:r>
            <w:proofErr w:type="spellEnd"/>
            <w:r w:rsidRPr="00843D01">
              <w:rPr>
                <w:rFonts w:cs="Arial"/>
                <w:sz w:val="20"/>
                <w:szCs w:val="20"/>
              </w:rPr>
              <w:t xml:space="preserve"> toward the Vela C molecular cloud in order to reveal its magnetic field structure. We used the imaging </w:t>
            </w:r>
            <w:proofErr w:type="spellStart"/>
            <w:r w:rsidRPr="00843D01">
              <w:rPr>
                <w:rFonts w:cs="Arial"/>
                <w:sz w:val="20"/>
                <w:szCs w:val="20"/>
              </w:rPr>
              <w:t>polarimeter</w:t>
            </w:r>
            <w:proofErr w:type="spellEnd"/>
            <w:r w:rsidRPr="00843D01">
              <w:rPr>
                <w:rFonts w:cs="Arial"/>
                <w:sz w:val="20"/>
                <w:szCs w:val="20"/>
              </w:rPr>
              <w:t xml:space="preserve"> SIRPOL mounted on </w:t>
            </w:r>
            <w:r w:rsidR="008C58F8">
              <w:rPr>
                <w:rFonts w:cs="Arial"/>
                <w:sz w:val="20"/>
                <w:szCs w:val="20"/>
              </w:rPr>
              <w:t xml:space="preserve">the IRSF </w:t>
            </w:r>
            <w:r w:rsidRPr="00843D01">
              <w:rPr>
                <w:rFonts w:cs="Arial"/>
                <w:sz w:val="20"/>
                <w:szCs w:val="20"/>
              </w:rPr>
              <w:t>1.4 m telescope at the South African Astronomical Observatory. The polarization vector maps obtained show the magnetic fields of the Vela C as follows: (1) In the Centre-Ridge sub-region, which contains a compact HII region, the field is mostly perpendicular to the direction of the main filament elongation (2) In the South-Ridge, the field is mostly parallel to the filament elongation direction (3) In the South-Nest, with the network of overlapping filaments, its magnetic field appears to be disturbed. These results indicate that there is an association between the magnetic field configuration and the cloud structure.</w:t>
            </w:r>
          </w:p>
          <w:p w:rsidR="00843D01" w:rsidRPr="00843D01" w:rsidRDefault="00843D01" w:rsidP="00843D01">
            <w:pPr>
              <w:spacing w:line="276" w:lineRule="auto"/>
              <w:jc w:val="both"/>
              <w:rPr>
                <w:sz w:val="20"/>
                <w:szCs w:val="20"/>
                <w:lang w:val="en-ZA"/>
              </w:rPr>
            </w:pPr>
          </w:p>
        </w:tc>
        <w:tc>
          <w:tcPr>
            <w:tcW w:w="1054" w:type="dxa"/>
          </w:tcPr>
          <w:p w:rsidR="00843D01" w:rsidRPr="0092320E" w:rsidRDefault="00843D01" w:rsidP="00843D01">
            <w:pPr>
              <w:spacing w:line="276" w:lineRule="auto"/>
              <w:jc w:val="right"/>
              <w:rPr>
                <w:b/>
                <w:sz w:val="20"/>
                <w:szCs w:val="20"/>
                <w:lang w:val="en-ZA"/>
              </w:rPr>
            </w:pPr>
            <w:r>
              <w:rPr>
                <w:b/>
                <w:sz w:val="20"/>
                <w:szCs w:val="20"/>
                <w:lang w:val="en-ZA"/>
              </w:rPr>
              <w:t>16:20</w:t>
            </w:r>
          </w:p>
        </w:tc>
      </w:tr>
      <w:tr w:rsidR="00843D01" w:rsidRPr="00843D01" w:rsidTr="00C11520">
        <w:tc>
          <w:tcPr>
            <w:tcW w:w="8188" w:type="dxa"/>
          </w:tcPr>
          <w:p w:rsidR="00843D01" w:rsidRPr="00843D01" w:rsidRDefault="00843D01" w:rsidP="00843D01">
            <w:pPr>
              <w:spacing w:line="276" w:lineRule="auto"/>
              <w:jc w:val="both"/>
              <w:rPr>
                <w:rFonts w:cs="Arial"/>
                <w:b/>
                <w:i/>
                <w:sz w:val="18"/>
                <w:szCs w:val="18"/>
              </w:rPr>
            </w:pPr>
            <w:r w:rsidRPr="00843D01">
              <w:rPr>
                <w:rFonts w:cs="Arial"/>
                <w:b/>
                <w:i/>
                <w:sz w:val="18"/>
                <w:szCs w:val="18"/>
              </w:rPr>
              <w:t>First Infrared Circular Polarization Survey using</w:t>
            </w:r>
            <w:r w:rsidRPr="00843D01">
              <w:rPr>
                <w:rStyle w:val="apple-converted-space"/>
                <w:rFonts w:cs="Arial"/>
                <w:b/>
                <w:i/>
                <w:sz w:val="18"/>
                <w:szCs w:val="18"/>
              </w:rPr>
              <w:t> </w:t>
            </w:r>
            <w:r w:rsidR="008C58F8">
              <w:rPr>
                <w:rFonts w:cs="Arial"/>
                <w:b/>
                <w:i/>
                <w:sz w:val="18"/>
                <w:szCs w:val="18"/>
              </w:rPr>
              <w:t>IRSF/</w:t>
            </w:r>
            <w:r w:rsidRPr="00843D01">
              <w:rPr>
                <w:rFonts w:cs="Arial"/>
                <w:b/>
                <w:i/>
                <w:sz w:val="18"/>
                <w:szCs w:val="18"/>
              </w:rPr>
              <w:t>SIRPOL</w:t>
            </w:r>
          </w:p>
          <w:p w:rsidR="00843D01" w:rsidRPr="00843D01" w:rsidRDefault="00843D01" w:rsidP="00843D01">
            <w:pPr>
              <w:spacing w:line="276" w:lineRule="auto"/>
              <w:jc w:val="both"/>
              <w:rPr>
                <w:rFonts w:cs="Arial"/>
                <w:b/>
                <w:i/>
                <w:sz w:val="18"/>
                <w:szCs w:val="18"/>
              </w:rPr>
            </w:pPr>
            <w:proofErr w:type="spellStart"/>
            <w:r w:rsidRPr="00843D01">
              <w:rPr>
                <w:rFonts w:cs="Arial"/>
                <w:b/>
                <w:i/>
                <w:sz w:val="18"/>
                <w:szCs w:val="18"/>
              </w:rPr>
              <w:t>Jungmi</w:t>
            </w:r>
            <w:proofErr w:type="spellEnd"/>
            <w:r w:rsidRPr="00843D01">
              <w:rPr>
                <w:rFonts w:cs="Arial"/>
                <w:b/>
                <w:i/>
                <w:sz w:val="18"/>
                <w:szCs w:val="18"/>
              </w:rPr>
              <w:t xml:space="preserve"> Kwon (</w:t>
            </w:r>
            <w:proofErr w:type="spellStart"/>
            <w:r w:rsidRPr="00843D01">
              <w:rPr>
                <w:rFonts w:cs="Arial"/>
                <w:b/>
                <w:i/>
                <w:sz w:val="18"/>
                <w:szCs w:val="18"/>
              </w:rPr>
              <w:t>Univ</w:t>
            </w:r>
            <w:proofErr w:type="spellEnd"/>
            <w:r w:rsidRPr="00843D01">
              <w:rPr>
                <w:rFonts w:cs="Arial"/>
                <w:b/>
                <w:i/>
                <w:sz w:val="18"/>
                <w:szCs w:val="18"/>
              </w:rPr>
              <w:t xml:space="preserve"> Tokyo / JSPS)</w:t>
            </w:r>
          </w:p>
          <w:p w:rsidR="00843D01" w:rsidRDefault="00843D01" w:rsidP="00843D01">
            <w:pPr>
              <w:spacing w:line="276" w:lineRule="auto"/>
              <w:jc w:val="both"/>
              <w:rPr>
                <w:rFonts w:cs="Arial"/>
                <w:sz w:val="18"/>
                <w:szCs w:val="18"/>
              </w:rPr>
            </w:pPr>
            <w:r w:rsidRPr="00843D01">
              <w:rPr>
                <w:rFonts w:cs="Arial"/>
                <w:sz w:val="18"/>
                <w:szCs w:val="18"/>
              </w:rPr>
              <w:t xml:space="preserve">Polarimetry is a unique tool for studying the physical processes in the interstellar medium, including star-forming regions. Polarimetry of young stellar objects and their circumstellar structures provides very valuable information about the distribution of matter and the configuration of magnetic fields in their environments. However, only a few near-infrared circular polarization (CP) observations were reported so far (before our survey). We have conducted a systematic near-infrared CP survey in star-forming regions, covering high-mass, intermediate-mass, and low-mass young stellar objects. All the observations were made using the SIRPOL imaging </w:t>
            </w:r>
            <w:proofErr w:type="spellStart"/>
            <w:r w:rsidRPr="00843D01">
              <w:rPr>
                <w:rFonts w:cs="Arial"/>
                <w:sz w:val="18"/>
                <w:szCs w:val="18"/>
              </w:rPr>
              <w:t>polarimeter</w:t>
            </w:r>
            <w:proofErr w:type="spellEnd"/>
            <w:r w:rsidRPr="00843D01">
              <w:rPr>
                <w:rFonts w:cs="Arial"/>
                <w:sz w:val="18"/>
                <w:szCs w:val="18"/>
              </w:rPr>
              <w:t xml:space="preserve"> on the</w:t>
            </w:r>
            <w:r w:rsidRPr="00843D01">
              <w:rPr>
                <w:rStyle w:val="apple-converted-space"/>
                <w:rFonts w:cs="Arial"/>
                <w:sz w:val="18"/>
                <w:szCs w:val="18"/>
              </w:rPr>
              <w:t> </w:t>
            </w:r>
            <w:r w:rsidR="008C58F8">
              <w:rPr>
                <w:rStyle w:val="apple-converted-space"/>
                <w:rFonts w:cs="Arial"/>
                <w:sz w:val="18"/>
                <w:szCs w:val="18"/>
              </w:rPr>
              <w:t xml:space="preserve">IRSF </w:t>
            </w:r>
            <w:r w:rsidRPr="00843D01">
              <w:rPr>
                <w:rFonts w:cs="Arial"/>
                <w:sz w:val="18"/>
                <w:szCs w:val="18"/>
              </w:rPr>
              <w:t xml:space="preserve">1.4 m telescope at the SAAO. In this presentation, we mainly present the first CP survey results. The polarization patterns, extents, and maximum degrees of circular and linear polarizations are used to determine the prevalence and origin of CP in the star-forming regions. The results that we found are explained with a combination of circumstellar scattering and dichroic extinction mechanism generating the high degrees of CP in star forming regions. The universality of CP in star forming regions can also be linked with the origin of biological </w:t>
            </w:r>
            <w:proofErr w:type="spellStart"/>
            <w:r w:rsidRPr="00843D01">
              <w:rPr>
                <w:rFonts w:cs="Arial"/>
                <w:sz w:val="18"/>
                <w:szCs w:val="18"/>
              </w:rPr>
              <w:t>homochirality</w:t>
            </w:r>
            <w:proofErr w:type="spellEnd"/>
            <w:r w:rsidRPr="00843D01">
              <w:rPr>
                <w:rFonts w:cs="Arial"/>
                <w:sz w:val="18"/>
                <w:szCs w:val="18"/>
              </w:rPr>
              <w:t>. We also present our very recent results for new targets in our on-going survey.</w:t>
            </w:r>
          </w:p>
          <w:p w:rsidR="00843D01" w:rsidRPr="00843D01" w:rsidRDefault="00843D01" w:rsidP="00843D01">
            <w:pPr>
              <w:spacing w:line="276" w:lineRule="auto"/>
              <w:jc w:val="both"/>
              <w:rPr>
                <w:rFonts w:cs="Arial"/>
                <w:sz w:val="18"/>
                <w:szCs w:val="18"/>
              </w:rPr>
            </w:pPr>
          </w:p>
        </w:tc>
        <w:tc>
          <w:tcPr>
            <w:tcW w:w="1054" w:type="dxa"/>
          </w:tcPr>
          <w:p w:rsidR="00843D01" w:rsidRPr="00843D01" w:rsidRDefault="00843D01" w:rsidP="00843D01">
            <w:pPr>
              <w:spacing w:line="276" w:lineRule="auto"/>
              <w:jc w:val="right"/>
              <w:rPr>
                <w:b/>
                <w:sz w:val="20"/>
                <w:szCs w:val="20"/>
                <w:lang w:val="en-ZA"/>
              </w:rPr>
            </w:pPr>
            <w:r w:rsidRPr="00843D01">
              <w:rPr>
                <w:b/>
                <w:sz w:val="20"/>
                <w:szCs w:val="20"/>
                <w:lang w:val="en-ZA"/>
              </w:rPr>
              <w:t>16:50</w:t>
            </w:r>
          </w:p>
        </w:tc>
      </w:tr>
      <w:tr w:rsidR="00843D01" w:rsidRPr="00C27362" w:rsidTr="00C11520">
        <w:tc>
          <w:tcPr>
            <w:tcW w:w="8188" w:type="dxa"/>
          </w:tcPr>
          <w:p w:rsidR="00843D01" w:rsidRDefault="00C27362" w:rsidP="00326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b/>
                <w:sz w:val="20"/>
                <w:szCs w:val="20"/>
                <w:lang w:val="en-US"/>
              </w:rPr>
            </w:pPr>
            <w:r w:rsidRPr="00C27362">
              <w:rPr>
                <w:rFonts w:cs="Courier"/>
                <w:b/>
                <w:sz w:val="20"/>
                <w:szCs w:val="20"/>
                <w:lang w:val="en-US"/>
              </w:rPr>
              <w:t>END</w:t>
            </w:r>
          </w:p>
          <w:p w:rsidR="008C58F8" w:rsidRPr="00C27362" w:rsidRDefault="008C58F8" w:rsidP="00326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b/>
                <w:sz w:val="20"/>
                <w:szCs w:val="20"/>
                <w:lang w:val="en-US"/>
              </w:rPr>
            </w:pPr>
          </w:p>
        </w:tc>
        <w:tc>
          <w:tcPr>
            <w:tcW w:w="1054" w:type="dxa"/>
          </w:tcPr>
          <w:p w:rsidR="00843D01" w:rsidRPr="00C27362" w:rsidRDefault="00C27362" w:rsidP="00326584">
            <w:pPr>
              <w:spacing w:line="276" w:lineRule="auto"/>
              <w:jc w:val="right"/>
              <w:rPr>
                <w:b/>
                <w:sz w:val="20"/>
                <w:szCs w:val="20"/>
                <w:lang w:val="en-ZA"/>
              </w:rPr>
            </w:pPr>
            <w:r w:rsidRPr="00C27362">
              <w:rPr>
                <w:b/>
                <w:sz w:val="20"/>
                <w:szCs w:val="20"/>
                <w:lang w:val="en-ZA"/>
              </w:rPr>
              <w:t>17:20</w:t>
            </w:r>
          </w:p>
        </w:tc>
      </w:tr>
      <w:tr w:rsidR="00843D01" w:rsidRPr="0092320E" w:rsidTr="00C11520">
        <w:tc>
          <w:tcPr>
            <w:tcW w:w="8188" w:type="dxa"/>
            <w:shd w:val="clear" w:color="auto" w:fill="auto"/>
          </w:tcPr>
          <w:p w:rsidR="00843D01" w:rsidRDefault="00C27362" w:rsidP="00326584">
            <w:pPr>
              <w:spacing w:line="276" w:lineRule="auto"/>
              <w:jc w:val="both"/>
              <w:rPr>
                <w:b/>
                <w:i/>
                <w:sz w:val="20"/>
                <w:szCs w:val="20"/>
                <w:lang w:val="en-ZA"/>
              </w:rPr>
            </w:pPr>
            <w:r>
              <w:rPr>
                <w:b/>
                <w:i/>
                <w:sz w:val="20"/>
                <w:szCs w:val="20"/>
                <w:lang w:val="en-ZA"/>
              </w:rPr>
              <w:t>History and Tour of SAAO</w:t>
            </w:r>
          </w:p>
          <w:p w:rsidR="00C27362" w:rsidRDefault="00C27362" w:rsidP="00326584">
            <w:pPr>
              <w:spacing w:line="276" w:lineRule="auto"/>
              <w:jc w:val="both"/>
              <w:rPr>
                <w:b/>
                <w:i/>
                <w:sz w:val="20"/>
                <w:szCs w:val="20"/>
                <w:lang w:val="en-ZA"/>
              </w:rPr>
            </w:pPr>
            <w:r>
              <w:rPr>
                <w:b/>
                <w:i/>
                <w:sz w:val="20"/>
                <w:szCs w:val="20"/>
                <w:lang w:val="en-ZA"/>
              </w:rPr>
              <w:t>Ian Glass (SAAO)</w:t>
            </w:r>
          </w:p>
          <w:p w:rsidR="00C27362" w:rsidRPr="0092320E" w:rsidRDefault="00C27362" w:rsidP="00326584">
            <w:pPr>
              <w:spacing w:line="276" w:lineRule="auto"/>
              <w:jc w:val="both"/>
              <w:rPr>
                <w:b/>
                <w:i/>
                <w:sz w:val="20"/>
                <w:szCs w:val="20"/>
                <w:lang w:val="en-ZA"/>
              </w:rPr>
            </w:pPr>
          </w:p>
        </w:tc>
        <w:tc>
          <w:tcPr>
            <w:tcW w:w="1054" w:type="dxa"/>
            <w:shd w:val="clear" w:color="auto" w:fill="auto"/>
          </w:tcPr>
          <w:p w:rsidR="00843D01" w:rsidRPr="0092320E" w:rsidRDefault="00C27362" w:rsidP="00326584">
            <w:pPr>
              <w:spacing w:line="276" w:lineRule="auto"/>
              <w:jc w:val="right"/>
              <w:rPr>
                <w:b/>
                <w:sz w:val="20"/>
                <w:szCs w:val="20"/>
                <w:lang w:val="en-ZA"/>
              </w:rPr>
            </w:pPr>
            <w:r>
              <w:rPr>
                <w:b/>
                <w:sz w:val="20"/>
                <w:szCs w:val="20"/>
                <w:lang w:val="en-ZA"/>
              </w:rPr>
              <w:t>17:30</w:t>
            </w:r>
          </w:p>
        </w:tc>
      </w:tr>
      <w:tr w:rsidR="00843D01" w:rsidRPr="0092320E" w:rsidTr="00C11520">
        <w:tc>
          <w:tcPr>
            <w:tcW w:w="9242" w:type="dxa"/>
            <w:gridSpan w:val="2"/>
            <w:shd w:val="clear" w:color="auto" w:fill="FFFF99"/>
          </w:tcPr>
          <w:p w:rsidR="00C27362" w:rsidRDefault="00C27362" w:rsidP="00326584">
            <w:pPr>
              <w:spacing w:line="276" w:lineRule="auto"/>
              <w:jc w:val="center"/>
              <w:rPr>
                <w:b/>
                <w:sz w:val="20"/>
                <w:szCs w:val="20"/>
                <w:lang w:val="en-ZA"/>
              </w:rPr>
            </w:pPr>
          </w:p>
          <w:p w:rsidR="00843D01" w:rsidRDefault="00C27362" w:rsidP="00326584">
            <w:pPr>
              <w:spacing w:line="276" w:lineRule="auto"/>
              <w:jc w:val="center"/>
              <w:rPr>
                <w:b/>
                <w:sz w:val="20"/>
                <w:szCs w:val="20"/>
                <w:lang w:val="en-ZA"/>
              </w:rPr>
            </w:pPr>
            <w:r>
              <w:rPr>
                <w:b/>
                <w:sz w:val="20"/>
                <w:szCs w:val="20"/>
                <w:lang w:val="en-ZA"/>
              </w:rPr>
              <w:t>18:45 DRINKS AND DINNER</w:t>
            </w:r>
          </w:p>
          <w:p w:rsidR="00C27362" w:rsidRPr="0092320E" w:rsidRDefault="00C27362" w:rsidP="00326584">
            <w:pPr>
              <w:spacing w:line="276" w:lineRule="auto"/>
              <w:jc w:val="center"/>
              <w:rPr>
                <w:b/>
                <w:sz w:val="20"/>
                <w:szCs w:val="20"/>
                <w:lang w:val="en-ZA"/>
              </w:rPr>
            </w:pPr>
          </w:p>
        </w:tc>
      </w:tr>
    </w:tbl>
    <w:p w:rsidR="00843D01" w:rsidRDefault="00843D01"/>
    <w:p w:rsidR="00EF0334" w:rsidRDefault="00EF0334"/>
    <w:p w:rsidR="00EF0334" w:rsidRDefault="00EF0334"/>
    <w:p w:rsidR="00EF0334" w:rsidRDefault="00EF0334"/>
    <w:p w:rsidR="00EF0334" w:rsidRDefault="00EF0334"/>
    <w:p w:rsidR="00EF0334" w:rsidRDefault="00EF0334"/>
    <w:p w:rsidR="007F3E44" w:rsidRDefault="007F3E44"/>
    <w:p w:rsidR="00600357" w:rsidRPr="008C58F8" w:rsidRDefault="00EF0334">
      <w:pPr>
        <w:rPr>
          <w:b/>
        </w:rPr>
      </w:pPr>
      <w:r w:rsidRPr="008C58F8">
        <w:rPr>
          <w:b/>
          <w:i/>
        </w:rPr>
        <w:lastRenderedPageBreak/>
        <w:t>THURSDAY 3 MARCH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54"/>
      </w:tblGrid>
      <w:tr w:rsidR="00EF0334" w:rsidRPr="0013483F" w:rsidTr="00C11520">
        <w:tc>
          <w:tcPr>
            <w:tcW w:w="9242" w:type="dxa"/>
            <w:gridSpan w:val="2"/>
            <w:shd w:val="clear" w:color="auto" w:fill="8DB3E2" w:themeFill="text2" w:themeFillTint="66"/>
          </w:tcPr>
          <w:p w:rsidR="00EF0334" w:rsidRPr="0013483F" w:rsidRDefault="00EF0334" w:rsidP="00326584">
            <w:pPr>
              <w:spacing w:line="480" w:lineRule="auto"/>
              <w:jc w:val="both"/>
              <w:rPr>
                <w:b/>
                <w:i/>
                <w:sz w:val="20"/>
                <w:szCs w:val="20"/>
                <w:lang w:val="en-ZA"/>
              </w:rPr>
            </w:pPr>
            <w:r w:rsidRPr="0013483F">
              <w:rPr>
                <w:rFonts w:cs="Arial"/>
                <w:b/>
                <w:i/>
              </w:rPr>
              <w:t>Chair: Shazrene Mohamed (SAAO)</w:t>
            </w:r>
          </w:p>
        </w:tc>
      </w:tr>
      <w:tr w:rsidR="00EF0334" w:rsidRPr="0092320E" w:rsidTr="00C11520">
        <w:tc>
          <w:tcPr>
            <w:tcW w:w="8188" w:type="dxa"/>
          </w:tcPr>
          <w:p w:rsidR="00EF0334" w:rsidRPr="00EF0334" w:rsidRDefault="00EF0334" w:rsidP="00EF0334">
            <w:pPr>
              <w:spacing w:line="276" w:lineRule="auto"/>
              <w:rPr>
                <w:rFonts w:cs="Arial"/>
                <w:b/>
                <w:i/>
                <w:sz w:val="20"/>
                <w:szCs w:val="20"/>
              </w:rPr>
            </w:pPr>
            <w:r w:rsidRPr="00EF0334">
              <w:rPr>
                <w:rFonts w:cs="Arial"/>
                <w:b/>
                <w:i/>
                <w:sz w:val="20"/>
                <w:szCs w:val="20"/>
                <w:lang w:val="en-US"/>
              </w:rPr>
              <w:t xml:space="preserve">Exploring the </w:t>
            </w:r>
            <w:proofErr w:type="spellStart"/>
            <w:r w:rsidRPr="00EF0334">
              <w:rPr>
                <w:rFonts w:cs="Arial"/>
                <w:b/>
                <w:i/>
                <w:sz w:val="20"/>
                <w:szCs w:val="20"/>
                <w:lang w:val="en-US"/>
              </w:rPr>
              <w:t>Kozai-Lidov</w:t>
            </w:r>
            <w:proofErr w:type="spellEnd"/>
            <w:r w:rsidRPr="00EF0334">
              <w:rPr>
                <w:rFonts w:cs="Arial"/>
                <w:b/>
                <w:i/>
                <w:sz w:val="20"/>
                <w:szCs w:val="20"/>
                <w:lang w:val="en-US"/>
              </w:rPr>
              <w:t xml:space="preserve"> mechanism in X-ray binaries</w:t>
            </w:r>
          </w:p>
          <w:p w:rsidR="00EF0334" w:rsidRPr="00EF0334" w:rsidRDefault="00EF0334" w:rsidP="00EF0334">
            <w:pPr>
              <w:spacing w:line="276" w:lineRule="auto"/>
              <w:rPr>
                <w:rFonts w:cs="Arial"/>
                <w:b/>
                <w:i/>
                <w:sz w:val="20"/>
                <w:szCs w:val="20"/>
              </w:rPr>
            </w:pPr>
            <w:r w:rsidRPr="00EF0334">
              <w:rPr>
                <w:rFonts w:cs="Arial"/>
                <w:b/>
                <w:i/>
                <w:sz w:val="20"/>
                <w:szCs w:val="20"/>
              </w:rPr>
              <w:t>Vanessa McBride</w:t>
            </w:r>
            <w:r>
              <w:rPr>
                <w:rFonts w:cs="Arial"/>
                <w:b/>
                <w:i/>
                <w:sz w:val="20"/>
                <w:szCs w:val="20"/>
              </w:rPr>
              <w:t xml:space="preserve"> </w:t>
            </w:r>
            <w:r w:rsidRPr="00EF0334">
              <w:rPr>
                <w:rFonts w:cs="Arial"/>
                <w:b/>
                <w:i/>
                <w:sz w:val="20"/>
                <w:szCs w:val="20"/>
              </w:rPr>
              <w:t>(UCT, SAAO)</w:t>
            </w:r>
          </w:p>
          <w:p w:rsidR="00EF0334" w:rsidRDefault="00EF0334" w:rsidP="00326584">
            <w:pPr>
              <w:spacing w:line="276" w:lineRule="auto"/>
              <w:jc w:val="both"/>
              <w:rPr>
                <w:sz w:val="20"/>
                <w:szCs w:val="20"/>
                <w:lang w:val="en-ZA"/>
              </w:rPr>
            </w:pPr>
          </w:p>
          <w:p w:rsidR="00EF0334" w:rsidRPr="0092320E" w:rsidRDefault="00EF0334" w:rsidP="00326584">
            <w:pPr>
              <w:spacing w:line="276" w:lineRule="auto"/>
              <w:jc w:val="both"/>
              <w:rPr>
                <w:sz w:val="20"/>
                <w:szCs w:val="20"/>
                <w:lang w:val="en-ZA"/>
              </w:rPr>
            </w:pPr>
          </w:p>
        </w:tc>
        <w:tc>
          <w:tcPr>
            <w:tcW w:w="1054" w:type="dxa"/>
          </w:tcPr>
          <w:p w:rsidR="00EF0334" w:rsidRPr="0092320E" w:rsidRDefault="00EF0334" w:rsidP="00326584">
            <w:pPr>
              <w:spacing w:line="276" w:lineRule="auto"/>
              <w:jc w:val="right"/>
              <w:rPr>
                <w:b/>
                <w:sz w:val="20"/>
                <w:szCs w:val="20"/>
                <w:lang w:val="en-ZA"/>
              </w:rPr>
            </w:pPr>
            <w:r>
              <w:rPr>
                <w:b/>
                <w:sz w:val="20"/>
                <w:szCs w:val="20"/>
                <w:lang w:val="en-ZA"/>
              </w:rPr>
              <w:t>09:00</w:t>
            </w:r>
          </w:p>
        </w:tc>
      </w:tr>
      <w:tr w:rsidR="00EF0334" w:rsidRPr="00EF0334" w:rsidTr="00C11520">
        <w:tc>
          <w:tcPr>
            <w:tcW w:w="8188" w:type="dxa"/>
          </w:tcPr>
          <w:p w:rsidR="00EF0334" w:rsidRPr="00EF0334" w:rsidRDefault="00EF0334" w:rsidP="00EF0334">
            <w:pPr>
              <w:spacing w:line="276" w:lineRule="auto"/>
              <w:rPr>
                <w:rFonts w:cs="Arial"/>
                <w:b/>
                <w:i/>
                <w:color w:val="000000"/>
                <w:sz w:val="20"/>
                <w:szCs w:val="20"/>
                <w:shd w:val="clear" w:color="auto" w:fill="FFFFFF"/>
              </w:rPr>
            </w:pPr>
            <w:r w:rsidRPr="00EF0334">
              <w:rPr>
                <w:rFonts w:cs="Arial"/>
                <w:b/>
                <w:i/>
                <w:color w:val="000000"/>
                <w:sz w:val="20"/>
                <w:szCs w:val="20"/>
                <w:shd w:val="clear" w:color="auto" w:fill="FFFFFF"/>
              </w:rPr>
              <w:t xml:space="preserve">Dynamic </w:t>
            </w:r>
            <w:proofErr w:type="spellStart"/>
            <w:r w:rsidRPr="00EF0334">
              <w:rPr>
                <w:rFonts w:cs="Arial"/>
                <w:b/>
                <w:i/>
                <w:color w:val="000000"/>
                <w:sz w:val="20"/>
                <w:szCs w:val="20"/>
                <w:shd w:val="clear" w:color="auto" w:fill="FFFFFF"/>
              </w:rPr>
              <w:t>modeling</w:t>
            </w:r>
            <w:proofErr w:type="spellEnd"/>
            <w:r w:rsidRPr="00EF0334">
              <w:rPr>
                <w:rFonts w:cs="Arial"/>
                <w:b/>
                <w:i/>
                <w:color w:val="000000"/>
                <w:sz w:val="20"/>
                <w:szCs w:val="20"/>
                <w:shd w:val="clear" w:color="auto" w:fill="FFFFFF"/>
              </w:rPr>
              <w:t xml:space="preserve"> of massive X-ray and gamma-ray binaries and its implications for NIR observations</w:t>
            </w:r>
          </w:p>
          <w:p w:rsidR="00EF0334" w:rsidRPr="00EF0334" w:rsidRDefault="00EF0334" w:rsidP="00EF0334">
            <w:pPr>
              <w:spacing w:line="276" w:lineRule="auto"/>
              <w:jc w:val="both"/>
              <w:rPr>
                <w:rFonts w:cs="Arial"/>
                <w:b/>
                <w:i/>
                <w:sz w:val="20"/>
                <w:szCs w:val="20"/>
              </w:rPr>
            </w:pPr>
            <w:proofErr w:type="spellStart"/>
            <w:r w:rsidRPr="00EF0334">
              <w:rPr>
                <w:rFonts w:cs="Arial"/>
                <w:b/>
                <w:i/>
                <w:sz w:val="20"/>
                <w:szCs w:val="20"/>
              </w:rPr>
              <w:t>Atsuo</w:t>
            </w:r>
            <w:proofErr w:type="spellEnd"/>
            <w:r w:rsidRPr="00EF0334">
              <w:rPr>
                <w:rFonts w:cs="Arial"/>
                <w:b/>
                <w:i/>
                <w:sz w:val="20"/>
                <w:szCs w:val="20"/>
              </w:rPr>
              <w:t xml:space="preserve"> Okazaki (Hokkai-</w:t>
            </w:r>
            <w:proofErr w:type="spellStart"/>
            <w:r w:rsidRPr="00EF0334">
              <w:rPr>
                <w:rFonts w:cs="Arial"/>
                <w:b/>
                <w:i/>
                <w:sz w:val="20"/>
                <w:szCs w:val="20"/>
              </w:rPr>
              <w:t>Gauken</w:t>
            </w:r>
            <w:proofErr w:type="spellEnd"/>
            <w:r w:rsidRPr="00EF0334">
              <w:rPr>
                <w:rFonts w:cs="Arial"/>
                <w:b/>
                <w:i/>
                <w:sz w:val="20"/>
                <w:szCs w:val="20"/>
              </w:rPr>
              <w:t xml:space="preserve"> </w:t>
            </w:r>
            <w:proofErr w:type="spellStart"/>
            <w:r w:rsidRPr="00EF0334">
              <w:rPr>
                <w:rFonts w:cs="Arial"/>
                <w:b/>
                <w:i/>
                <w:sz w:val="20"/>
                <w:szCs w:val="20"/>
              </w:rPr>
              <w:t>Univ</w:t>
            </w:r>
            <w:proofErr w:type="spellEnd"/>
            <w:r w:rsidRPr="00EF0334">
              <w:rPr>
                <w:rFonts w:cs="Arial"/>
                <w:b/>
                <w:i/>
                <w:sz w:val="20"/>
                <w:szCs w:val="20"/>
              </w:rPr>
              <w:t>)</w:t>
            </w:r>
          </w:p>
          <w:p w:rsidR="00EF0334" w:rsidRDefault="00EF0334" w:rsidP="00EF0334">
            <w:pPr>
              <w:spacing w:line="276" w:lineRule="auto"/>
              <w:jc w:val="both"/>
              <w:rPr>
                <w:rFonts w:cs="Arial"/>
                <w:color w:val="000000"/>
                <w:sz w:val="20"/>
                <w:szCs w:val="20"/>
                <w:shd w:val="clear" w:color="auto" w:fill="FFFFFF"/>
              </w:rPr>
            </w:pPr>
            <w:r w:rsidRPr="00EF0334">
              <w:rPr>
                <w:rFonts w:cs="Arial"/>
                <w:color w:val="000000"/>
                <w:sz w:val="20"/>
                <w:szCs w:val="20"/>
                <w:shd w:val="clear" w:color="auto" w:fill="FFFFFF"/>
              </w:rPr>
              <w:t xml:space="preserve">Massive binaries with compact objects are often high energy sources. In some systems, the high energy emission originates from the collision between the relativistic pulsar wind and the wind and/or circumstellar disk of a massive star. In other systems, the origin of high energy emission is accretion of the stellar wind and/or circumstellar-disk gas onto a neutron star or black hole. Because these circumstellar interactions are dynamic and complicated, almost the sole approach to understanding of their time-dependent </w:t>
            </w:r>
            <w:proofErr w:type="spellStart"/>
            <w:r w:rsidRPr="00EF0334">
              <w:rPr>
                <w:rFonts w:cs="Arial"/>
                <w:color w:val="000000"/>
                <w:sz w:val="20"/>
                <w:szCs w:val="20"/>
                <w:shd w:val="clear" w:color="auto" w:fill="FFFFFF"/>
              </w:rPr>
              <w:t>behavior</w:t>
            </w:r>
            <w:proofErr w:type="spellEnd"/>
            <w:r w:rsidRPr="00EF0334">
              <w:rPr>
                <w:rFonts w:cs="Arial"/>
                <w:color w:val="000000"/>
                <w:sz w:val="20"/>
                <w:szCs w:val="20"/>
                <w:shd w:val="clear" w:color="auto" w:fill="FFFFFF"/>
              </w:rPr>
              <w:t xml:space="preserve"> is to perform numerical simulations and compare the results with multi-wavelength observations, i.e., observations of radio, X-ray, and gamma-ray emission from the shocked pulsar wind or the vicinity of the compact object, and those of optical and infrared emission from the stellar wind and circumstellar disk.</w:t>
            </w:r>
            <w:r w:rsidRPr="00EF0334">
              <w:rPr>
                <w:rFonts w:cs="Arial"/>
                <w:color w:val="000000"/>
                <w:sz w:val="20"/>
                <w:szCs w:val="20"/>
              </w:rPr>
              <w:br/>
            </w:r>
            <w:r w:rsidRPr="00EF0334">
              <w:rPr>
                <w:rFonts w:cs="Arial"/>
                <w:color w:val="000000"/>
                <w:sz w:val="20"/>
                <w:szCs w:val="20"/>
              </w:rPr>
              <w:br/>
            </w:r>
            <w:r w:rsidRPr="00EF0334">
              <w:rPr>
                <w:rFonts w:cs="Arial"/>
                <w:color w:val="000000"/>
                <w:sz w:val="20"/>
                <w:szCs w:val="20"/>
                <w:shd w:val="clear" w:color="auto" w:fill="FFFFFF"/>
              </w:rPr>
              <w:t xml:space="preserve">In this talk, I first describe how the </w:t>
            </w:r>
            <w:proofErr w:type="spellStart"/>
            <w:r w:rsidRPr="00EF0334">
              <w:rPr>
                <w:rFonts w:cs="Arial"/>
                <w:color w:val="000000"/>
                <w:sz w:val="20"/>
                <w:szCs w:val="20"/>
                <w:shd w:val="clear" w:color="auto" w:fill="FFFFFF"/>
              </w:rPr>
              <w:t>cicumstellar</w:t>
            </w:r>
            <w:proofErr w:type="spellEnd"/>
            <w:r w:rsidRPr="00EF0334">
              <w:rPr>
                <w:rFonts w:cs="Arial"/>
                <w:color w:val="000000"/>
                <w:sz w:val="20"/>
                <w:szCs w:val="20"/>
                <w:shd w:val="clear" w:color="auto" w:fill="FFFFFF"/>
              </w:rPr>
              <w:t xml:space="preserve"> interaction occurs in massive X-ray and gamma-ray binaries, using the results from 3D SPH simulations. Then, assuming that the NIR emission from the circumstellar material is due to the free-free emission, and using the simulated distribution of density and temperature, I compute the NIR light curves for several objects visible from Sutherland [one X-ray binary (A 0535+262) and three gamma-ray binaries (PSR B1259-63, HESS J0632+057, and LS 5039)]. On the basis of these results, I discuss in which cases and how the NIR observations can be used as a probe of the circumstellar interaction in massive X-ray and gamma-ray binaries.</w:t>
            </w:r>
          </w:p>
          <w:p w:rsidR="00F813EA" w:rsidRPr="00EF0334" w:rsidRDefault="00F813EA" w:rsidP="00EF0334">
            <w:pPr>
              <w:spacing w:line="276" w:lineRule="auto"/>
              <w:jc w:val="both"/>
              <w:rPr>
                <w:sz w:val="20"/>
                <w:szCs w:val="20"/>
                <w:lang w:val="en-ZA"/>
              </w:rPr>
            </w:pPr>
          </w:p>
        </w:tc>
        <w:tc>
          <w:tcPr>
            <w:tcW w:w="1054" w:type="dxa"/>
          </w:tcPr>
          <w:p w:rsidR="00EF0334" w:rsidRPr="00EF0334" w:rsidRDefault="00EF0334" w:rsidP="00EF0334">
            <w:pPr>
              <w:spacing w:line="276" w:lineRule="auto"/>
              <w:jc w:val="right"/>
              <w:rPr>
                <w:b/>
                <w:sz w:val="20"/>
                <w:szCs w:val="20"/>
                <w:lang w:val="en-ZA"/>
              </w:rPr>
            </w:pPr>
            <w:r w:rsidRPr="00EF0334">
              <w:rPr>
                <w:b/>
                <w:sz w:val="20"/>
                <w:szCs w:val="20"/>
                <w:lang w:val="en-ZA"/>
              </w:rPr>
              <w:t>09:30</w:t>
            </w:r>
          </w:p>
        </w:tc>
      </w:tr>
      <w:tr w:rsidR="00EF0334" w:rsidRPr="00EF0334" w:rsidTr="00C11520">
        <w:tc>
          <w:tcPr>
            <w:tcW w:w="8188" w:type="dxa"/>
          </w:tcPr>
          <w:p w:rsidR="00EF0334" w:rsidRPr="00EF0334" w:rsidRDefault="00EF0334" w:rsidP="00EF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b/>
                <w:i/>
                <w:sz w:val="20"/>
                <w:szCs w:val="20"/>
              </w:rPr>
            </w:pPr>
            <w:r w:rsidRPr="00EF0334">
              <w:rPr>
                <w:rFonts w:cs="Arial"/>
                <w:b/>
                <w:i/>
                <w:sz w:val="20"/>
                <w:szCs w:val="20"/>
              </w:rPr>
              <w:t>Study of the gamma-ray binaries via near-infrared photo</w:t>
            </w:r>
            <w:r w:rsidR="00617621">
              <w:rPr>
                <w:rFonts w:cs="Arial"/>
                <w:b/>
                <w:i/>
                <w:sz w:val="20"/>
                <w:szCs w:val="20"/>
              </w:rPr>
              <w:t>met</w:t>
            </w:r>
            <w:r w:rsidRPr="00EF0334">
              <w:rPr>
                <w:rFonts w:cs="Arial"/>
                <w:b/>
                <w:i/>
                <w:sz w:val="20"/>
                <w:szCs w:val="20"/>
              </w:rPr>
              <w:t xml:space="preserve">ric monitoring </w:t>
            </w:r>
          </w:p>
          <w:p w:rsidR="00EF0334" w:rsidRPr="00EF0334" w:rsidRDefault="00EF0334" w:rsidP="00EF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b/>
                <w:i/>
                <w:color w:val="000000"/>
                <w:sz w:val="20"/>
                <w:szCs w:val="20"/>
              </w:rPr>
            </w:pPr>
            <w:r w:rsidRPr="00EF0334">
              <w:rPr>
                <w:rFonts w:cs="Arial"/>
                <w:b/>
                <w:i/>
                <w:sz w:val="20"/>
                <w:szCs w:val="20"/>
              </w:rPr>
              <w:t xml:space="preserve">Yuki </w:t>
            </w:r>
            <w:proofErr w:type="spellStart"/>
            <w:r w:rsidRPr="00EF0334">
              <w:rPr>
                <w:rFonts w:cs="Arial"/>
                <w:b/>
                <w:i/>
                <w:sz w:val="20"/>
                <w:szCs w:val="20"/>
              </w:rPr>
              <w:t>Moritani</w:t>
            </w:r>
            <w:proofErr w:type="spellEnd"/>
            <w:r w:rsidRPr="00EF0334">
              <w:rPr>
                <w:rFonts w:cs="Arial"/>
                <w:b/>
                <w:i/>
                <w:sz w:val="20"/>
                <w:szCs w:val="20"/>
              </w:rPr>
              <w:t xml:space="preserve"> </w:t>
            </w:r>
            <w:r w:rsidRPr="00EF0334">
              <w:rPr>
                <w:rFonts w:cs="Arial"/>
                <w:b/>
                <w:i/>
                <w:color w:val="000000"/>
                <w:sz w:val="20"/>
                <w:szCs w:val="20"/>
              </w:rPr>
              <w:t>(</w:t>
            </w:r>
            <w:proofErr w:type="spellStart"/>
            <w:r w:rsidRPr="00EF0334">
              <w:rPr>
                <w:rFonts w:cs="Arial"/>
                <w:b/>
                <w:i/>
                <w:color w:val="000000"/>
                <w:sz w:val="20"/>
                <w:szCs w:val="20"/>
              </w:rPr>
              <w:t>Univ</w:t>
            </w:r>
            <w:proofErr w:type="spellEnd"/>
            <w:r w:rsidRPr="00EF0334">
              <w:rPr>
                <w:rFonts w:cs="Arial"/>
                <w:b/>
                <w:i/>
                <w:color w:val="000000"/>
                <w:sz w:val="20"/>
                <w:szCs w:val="20"/>
              </w:rPr>
              <w:t xml:space="preserve"> Tokyo/</w:t>
            </w:r>
            <w:proofErr w:type="spellStart"/>
            <w:r w:rsidRPr="00EF0334">
              <w:rPr>
                <w:rFonts w:cs="Arial"/>
                <w:b/>
                <w:i/>
                <w:color w:val="000000"/>
                <w:sz w:val="20"/>
                <w:szCs w:val="20"/>
              </w:rPr>
              <w:t>Kavli</w:t>
            </w:r>
            <w:proofErr w:type="spellEnd"/>
            <w:r w:rsidRPr="00EF0334">
              <w:rPr>
                <w:rFonts w:cs="Arial"/>
                <w:b/>
                <w:i/>
                <w:color w:val="000000"/>
                <w:sz w:val="20"/>
                <w:szCs w:val="20"/>
              </w:rPr>
              <w:t xml:space="preserve"> IPMU)</w:t>
            </w:r>
          </w:p>
          <w:p w:rsidR="00EF0334" w:rsidRDefault="00EF0334" w:rsidP="00EF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color w:val="000000"/>
                <w:sz w:val="20"/>
                <w:szCs w:val="20"/>
                <w:shd w:val="clear" w:color="auto" w:fill="FFFFFF"/>
              </w:rPr>
            </w:pPr>
            <w:r w:rsidRPr="00EF0334">
              <w:rPr>
                <w:rFonts w:cs="Arial"/>
                <w:color w:val="000000"/>
                <w:sz w:val="20"/>
                <w:szCs w:val="20"/>
                <w:shd w:val="clear" w:color="auto" w:fill="FFFFFF"/>
              </w:rPr>
              <w:t xml:space="preserve">Gamma-ray binaries are a subclass of X-ray binaries that emit the majority of the energy in the gamma-ray band. They are comprised of a compact object and a massive (&gt;10 Msun) star with a circumstellar disk or strong stellar wind. Their emission, ranging from radio to </w:t>
            </w:r>
            <w:proofErr w:type="spellStart"/>
            <w:r w:rsidRPr="00EF0334">
              <w:rPr>
                <w:rFonts w:cs="Arial"/>
                <w:color w:val="000000"/>
                <w:sz w:val="20"/>
                <w:szCs w:val="20"/>
                <w:shd w:val="clear" w:color="auto" w:fill="FFFFFF"/>
              </w:rPr>
              <w:t>TeV</w:t>
            </w:r>
            <w:proofErr w:type="spellEnd"/>
            <w:r w:rsidRPr="00EF0334">
              <w:rPr>
                <w:rFonts w:cs="Arial"/>
                <w:color w:val="000000"/>
                <w:sz w:val="20"/>
                <w:szCs w:val="20"/>
                <w:shd w:val="clear" w:color="auto" w:fill="FFFFFF"/>
              </w:rPr>
              <w:t xml:space="preserve"> gamma-rays, show variations along with the orbital phase. Most of them have a wide and highly eccentric orbit, which makes interaction between two objects during one orbital cycle. The details of the interaction, however, are still under debate because (1) the nature of the compact object is unknown in most systems, and (2) complicated conditions (e.g. eccentric orbit, circumstellar disk) makes them difficult to understand even if the nature of the compact object is established. Therefore, there is also room to debate in associated mechanism of the particle acceleration and hence the high-energy emissions.</w:t>
            </w:r>
          </w:p>
          <w:p w:rsidR="00EF0334" w:rsidRDefault="00EF0334" w:rsidP="00EF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color w:val="000000"/>
                <w:sz w:val="20"/>
                <w:szCs w:val="20"/>
                <w:shd w:val="clear" w:color="auto" w:fill="FFFFFF"/>
              </w:rPr>
            </w:pPr>
            <w:r w:rsidRPr="00EF0334">
              <w:rPr>
                <w:rFonts w:cs="Arial"/>
                <w:color w:val="000000"/>
                <w:sz w:val="20"/>
                <w:szCs w:val="20"/>
              </w:rPr>
              <w:br/>
            </w:r>
            <w:r w:rsidRPr="00EF0334">
              <w:rPr>
                <w:rFonts w:cs="Arial"/>
                <w:color w:val="000000"/>
                <w:sz w:val="20"/>
                <w:szCs w:val="20"/>
                <w:shd w:val="clear" w:color="auto" w:fill="FFFFFF"/>
              </w:rPr>
              <w:t>In order to look into variability in the NIR band, we have been carrying out</w:t>
            </w:r>
            <w:r w:rsidR="0013483F">
              <w:rPr>
                <w:rFonts w:cs="Arial"/>
                <w:color w:val="000000"/>
                <w:sz w:val="20"/>
                <w:szCs w:val="20"/>
              </w:rPr>
              <w:t xml:space="preserve"> </w:t>
            </w:r>
            <w:r w:rsidR="008C58F8">
              <w:rPr>
                <w:rFonts w:cs="Arial"/>
                <w:color w:val="000000"/>
                <w:sz w:val="20"/>
                <w:szCs w:val="20"/>
              </w:rPr>
              <w:t xml:space="preserve">IRSF </w:t>
            </w:r>
            <w:r w:rsidRPr="00EF0334">
              <w:rPr>
                <w:rFonts w:cs="Arial"/>
                <w:color w:val="000000"/>
                <w:sz w:val="20"/>
                <w:szCs w:val="20"/>
                <w:shd w:val="clear" w:color="auto" w:fill="FFFFFF"/>
              </w:rPr>
              <w:t>monitoring of these enigmatic systems which are observable from the Sutherland observatory; PSR B1259-63, HESS J0632+057, LS 5039, and 1FGL J1018.6-5656.</w:t>
            </w:r>
            <w:r w:rsidRPr="00EF0334">
              <w:rPr>
                <w:rFonts w:cs="Arial"/>
                <w:color w:val="000000"/>
                <w:sz w:val="20"/>
                <w:szCs w:val="20"/>
              </w:rPr>
              <w:t xml:space="preserve"> </w:t>
            </w:r>
            <w:r w:rsidRPr="00EF0334">
              <w:rPr>
                <w:rFonts w:cs="Arial"/>
                <w:color w:val="000000"/>
                <w:sz w:val="20"/>
                <w:szCs w:val="20"/>
                <w:shd w:val="clear" w:color="auto" w:fill="FFFFFF"/>
              </w:rPr>
              <w:t xml:space="preserve">We covered the </w:t>
            </w:r>
            <w:proofErr w:type="spellStart"/>
            <w:r w:rsidRPr="00EF0334">
              <w:rPr>
                <w:rFonts w:cs="Arial"/>
                <w:color w:val="000000"/>
                <w:sz w:val="20"/>
                <w:szCs w:val="20"/>
                <w:shd w:val="clear" w:color="auto" w:fill="FFFFFF"/>
              </w:rPr>
              <w:t>periastron</w:t>
            </w:r>
            <w:proofErr w:type="spellEnd"/>
            <w:r w:rsidRPr="00EF0334">
              <w:rPr>
                <w:rFonts w:cs="Arial"/>
                <w:color w:val="000000"/>
                <w:sz w:val="20"/>
                <w:szCs w:val="20"/>
                <w:shd w:val="clear" w:color="auto" w:fill="FFFFFF"/>
              </w:rPr>
              <w:t xml:space="preserve"> passage of the former two systems (2010 Dec. and 2014</w:t>
            </w:r>
            <w:r w:rsidRPr="00EF0334">
              <w:rPr>
                <w:rStyle w:val="apple-converted-space"/>
                <w:rFonts w:cs="Arial"/>
                <w:color w:val="000000"/>
                <w:sz w:val="20"/>
                <w:szCs w:val="20"/>
                <w:shd w:val="clear" w:color="auto" w:fill="FFFFFF"/>
              </w:rPr>
              <w:t> </w:t>
            </w:r>
            <w:r w:rsidRPr="00EF0334">
              <w:rPr>
                <w:rFonts w:cs="Arial"/>
                <w:color w:val="000000"/>
                <w:sz w:val="20"/>
                <w:szCs w:val="20"/>
                <w:shd w:val="clear" w:color="auto" w:fill="FFFFFF"/>
              </w:rPr>
              <w:t xml:space="preserve">May for PSR B1259-63 and 2015 Dec. for HESS J0632+057), while the whole orbital phase is covered in LS 5039 and 1FGL J1018.6-5656. Some of our data are still under the analysis, but we show a few highlighted results of our monitoring in </w:t>
            </w:r>
            <w:r w:rsidRPr="00EF0334">
              <w:rPr>
                <w:rFonts w:cs="Arial"/>
                <w:color w:val="000000"/>
                <w:sz w:val="20"/>
                <w:szCs w:val="20"/>
                <w:shd w:val="clear" w:color="auto" w:fill="FFFFFF"/>
              </w:rPr>
              <w:lastRenderedPageBreak/>
              <w:t xml:space="preserve">this presentation. LS 5039 showed no significant variability within the accuracy of 0.02 </w:t>
            </w:r>
            <w:proofErr w:type="gramStart"/>
            <w:r w:rsidRPr="00EF0334">
              <w:rPr>
                <w:rFonts w:cs="Arial"/>
                <w:color w:val="000000"/>
                <w:sz w:val="20"/>
                <w:szCs w:val="20"/>
                <w:shd w:val="clear" w:color="auto" w:fill="FFFFFF"/>
              </w:rPr>
              <w:t>mag</w:t>
            </w:r>
            <w:proofErr w:type="gramEnd"/>
            <w:r w:rsidRPr="00EF0334">
              <w:rPr>
                <w:rFonts w:cs="Arial"/>
                <w:color w:val="000000"/>
                <w:sz w:val="20"/>
                <w:szCs w:val="20"/>
                <w:shd w:val="clear" w:color="auto" w:fill="FFFFFF"/>
              </w:rPr>
              <w:t xml:space="preserve">. The NIR flux of PSR B1259-63 increased around </w:t>
            </w:r>
            <w:proofErr w:type="spellStart"/>
            <w:r w:rsidRPr="00EF0334">
              <w:rPr>
                <w:rFonts w:cs="Arial"/>
                <w:color w:val="000000"/>
                <w:sz w:val="20"/>
                <w:szCs w:val="20"/>
                <w:shd w:val="clear" w:color="auto" w:fill="FFFFFF"/>
              </w:rPr>
              <w:t>periastron</w:t>
            </w:r>
            <w:proofErr w:type="spellEnd"/>
            <w:r w:rsidRPr="00EF0334">
              <w:rPr>
                <w:rFonts w:cs="Arial"/>
                <w:color w:val="000000"/>
                <w:sz w:val="20"/>
                <w:szCs w:val="20"/>
                <w:shd w:val="clear" w:color="auto" w:fill="FFFFFF"/>
              </w:rPr>
              <w:t>. There seems a slight increase of the NIR flux in HESS J0632+057.</w:t>
            </w:r>
          </w:p>
          <w:p w:rsidR="00F813EA" w:rsidRPr="00EF0334" w:rsidRDefault="00F813EA" w:rsidP="00EF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sz w:val="20"/>
                <w:szCs w:val="20"/>
                <w:lang w:val="en-US"/>
              </w:rPr>
            </w:pPr>
          </w:p>
        </w:tc>
        <w:tc>
          <w:tcPr>
            <w:tcW w:w="1054" w:type="dxa"/>
          </w:tcPr>
          <w:p w:rsidR="00EF0334" w:rsidRPr="00EF0334" w:rsidRDefault="00EF0334" w:rsidP="00EF0334">
            <w:pPr>
              <w:spacing w:line="276" w:lineRule="auto"/>
              <w:jc w:val="right"/>
              <w:rPr>
                <w:b/>
                <w:sz w:val="20"/>
                <w:szCs w:val="20"/>
                <w:lang w:val="en-ZA"/>
              </w:rPr>
            </w:pPr>
            <w:r w:rsidRPr="00EF0334">
              <w:rPr>
                <w:b/>
                <w:sz w:val="20"/>
                <w:szCs w:val="20"/>
                <w:lang w:val="en-ZA"/>
              </w:rPr>
              <w:lastRenderedPageBreak/>
              <w:t>10:00</w:t>
            </w:r>
          </w:p>
        </w:tc>
      </w:tr>
      <w:tr w:rsidR="00EF0334" w:rsidRPr="0092320E" w:rsidTr="00C11520">
        <w:tc>
          <w:tcPr>
            <w:tcW w:w="9242" w:type="dxa"/>
            <w:gridSpan w:val="2"/>
            <w:shd w:val="clear" w:color="auto" w:fill="FFFF99"/>
          </w:tcPr>
          <w:p w:rsidR="00EF0334" w:rsidRPr="0092320E" w:rsidRDefault="00EF0334" w:rsidP="00326584">
            <w:pPr>
              <w:spacing w:line="276" w:lineRule="auto"/>
              <w:jc w:val="center"/>
              <w:rPr>
                <w:b/>
                <w:sz w:val="20"/>
                <w:szCs w:val="20"/>
                <w:lang w:val="en-ZA"/>
              </w:rPr>
            </w:pPr>
            <w:r>
              <w:rPr>
                <w:b/>
                <w:sz w:val="20"/>
                <w:szCs w:val="20"/>
                <w:lang w:val="en-ZA"/>
              </w:rPr>
              <w:lastRenderedPageBreak/>
              <w:t>10:30 – 11:00 BREAK</w:t>
            </w:r>
          </w:p>
        </w:tc>
      </w:tr>
      <w:tr w:rsidR="00EF0334" w:rsidRPr="0092320E" w:rsidTr="00C11520">
        <w:tc>
          <w:tcPr>
            <w:tcW w:w="9242" w:type="dxa"/>
            <w:gridSpan w:val="2"/>
            <w:shd w:val="clear" w:color="auto" w:fill="8DB3E2" w:themeFill="text2" w:themeFillTint="66"/>
          </w:tcPr>
          <w:p w:rsidR="00EF0334" w:rsidRPr="0013483F" w:rsidRDefault="00EF0334" w:rsidP="00326584">
            <w:pPr>
              <w:spacing w:line="480" w:lineRule="auto"/>
              <w:jc w:val="both"/>
              <w:rPr>
                <w:b/>
                <w:i/>
                <w:sz w:val="20"/>
                <w:szCs w:val="20"/>
                <w:lang w:val="en-ZA"/>
              </w:rPr>
            </w:pPr>
            <w:r w:rsidRPr="0013483F">
              <w:rPr>
                <w:rFonts w:cs="Arial"/>
                <w:b/>
                <w:i/>
              </w:rPr>
              <w:t xml:space="preserve">Chair: </w:t>
            </w:r>
            <w:r w:rsidRPr="0013483F">
              <w:rPr>
                <w:rFonts w:cs="Arial"/>
                <w:b/>
                <w:i/>
                <w:color w:val="000000"/>
              </w:rPr>
              <w:t xml:space="preserve">Kazunori </w:t>
            </w:r>
            <w:proofErr w:type="spellStart"/>
            <w:r w:rsidRPr="0013483F">
              <w:rPr>
                <w:rFonts w:cs="Arial"/>
                <w:b/>
                <w:i/>
                <w:color w:val="000000"/>
              </w:rPr>
              <w:t>Ishibashi</w:t>
            </w:r>
            <w:proofErr w:type="spellEnd"/>
            <w:r w:rsidRPr="0013483F">
              <w:rPr>
                <w:rFonts w:cs="Arial"/>
                <w:b/>
                <w:i/>
                <w:color w:val="000000"/>
              </w:rPr>
              <w:t xml:space="preserve"> (Nagoya </w:t>
            </w:r>
            <w:proofErr w:type="spellStart"/>
            <w:r w:rsidRPr="0013483F">
              <w:rPr>
                <w:rFonts w:cs="Arial"/>
                <w:b/>
                <w:i/>
                <w:color w:val="000000"/>
              </w:rPr>
              <w:t>Univ</w:t>
            </w:r>
            <w:proofErr w:type="spellEnd"/>
            <w:r w:rsidRPr="0013483F">
              <w:rPr>
                <w:rFonts w:cs="Arial"/>
                <w:b/>
                <w:i/>
                <w:color w:val="000000"/>
              </w:rPr>
              <w:t>)</w:t>
            </w:r>
          </w:p>
        </w:tc>
      </w:tr>
      <w:tr w:rsidR="00EF0334" w:rsidRPr="00AC7B19" w:rsidTr="00C11520">
        <w:tc>
          <w:tcPr>
            <w:tcW w:w="8188" w:type="dxa"/>
          </w:tcPr>
          <w:p w:rsidR="00AC7B19" w:rsidRPr="00AC7B19" w:rsidRDefault="00AC7B19" w:rsidP="00AC7B19">
            <w:pPr>
              <w:spacing w:line="276" w:lineRule="auto"/>
              <w:jc w:val="both"/>
              <w:rPr>
                <w:rFonts w:cs="Arial"/>
                <w:b/>
                <w:i/>
                <w:color w:val="000000"/>
                <w:sz w:val="20"/>
                <w:szCs w:val="20"/>
                <w:shd w:val="clear" w:color="auto" w:fill="FFFFFF"/>
              </w:rPr>
            </w:pPr>
            <w:r w:rsidRPr="00AC7B19">
              <w:rPr>
                <w:rFonts w:cs="Arial"/>
                <w:b/>
                <w:i/>
                <w:color w:val="000000"/>
                <w:sz w:val="20"/>
                <w:szCs w:val="20"/>
                <w:shd w:val="clear" w:color="auto" w:fill="FFFFFF"/>
              </w:rPr>
              <w:t>Photometric and polarimetric variability in massive X-ray binaries</w:t>
            </w:r>
          </w:p>
          <w:p w:rsidR="00AC7B19" w:rsidRPr="00AC7B19" w:rsidRDefault="00AC7B19" w:rsidP="00AC7B19">
            <w:pPr>
              <w:spacing w:line="276" w:lineRule="auto"/>
              <w:jc w:val="both"/>
              <w:rPr>
                <w:rFonts w:cs="Arial"/>
                <w:b/>
                <w:i/>
                <w:color w:val="000000"/>
                <w:sz w:val="20"/>
                <w:szCs w:val="20"/>
                <w:shd w:val="clear" w:color="auto" w:fill="FFFFFF"/>
              </w:rPr>
            </w:pPr>
            <w:r>
              <w:rPr>
                <w:rFonts w:cs="Arial"/>
                <w:b/>
                <w:i/>
                <w:color w:val="000000"/>
                <w:sz w:val="20"/>
                <w:szCs w:val="20"/>
                <w:shd w:val="clear" w:color="auto" w:fill="FFFFFF"/>
              </w:rPr>
              <w:t>Lee Townsen</w:t>
            </w:r>
            <w:r w:rsidR="00617621">
              <w:rPr>
                <w:rFonts w:cs="Arial"/>
                <w:b/>
                <w:i/>
                <w:color w:val="000000"/>
                <w:sz w:val="20"/>
                <w:szCs w:val="20"/>
                <w:shd w:val="clear" w:color="auto" w:fill="FFFFFF"/>
              </w:rPr>
              <w:t>d</w:t>
            </w:r>
            <w:r>
              <w:rPr>
                <w:rFonts w:cs="Arial"/>
                <w:b/>
                <w:i/>
                <w:color w:val="000000"/>
                <w:sz w:val="20"/>
                <w:szCs w:val="20"/>
                <w:shd w:val="clear" w:color="auto" w:fill="FFFFFF"/>
              </w:rPr>
              <w:t xml:space="preserve"> (UCT)</w:t>
            </w:r>
          </w:p>
          <w:p w:rsidR="00AC7B19" w:rsidRPr="00AC7B19" w:rsidRDefault="00AC7B19" w:rsidP="00AC7B19">
            <w:pPr>
              <w:spacing w:line="276" w:lineRule="auto"/>
              <w:jc w:val="both"/>
              <w:rPr>
                <w:sz w:val="20"/>
                <w:szCs w:val="20"/>
              </w:rPr>
            </w:pPr>
            <w:r w:rsidRPr="00AC7B19">
              <w:rPr>
                <w:rFonts w:cs="Arial"/>
                <w:sz w:val="20"/>
                <w:szCs w:val="20"/>
              </w:rPr>
              <w:t xml:space="preserve">I will review the SIRIUS observations of massive X-ray binaries made over the past 10 years. These observations focus on the Small Magellanic Cloud, which has a large population of neutron stars accreting from Be type companions. The long baseline over which these observations have been made will inform our ideas of how the </w:t>
            </w:r>
            <w:proofErr w:type="spellStart"/>
            <w:r w:rsidRPr="00AC7B19">
              <w:rPr>
                <w:rFonts w:cs="Arial"/>
                <w:sz w:val="20"/>
                <w:szCs w:val="20"/>
              </w:rPr>
              <w:t>decretion</w:t>
            </w:r>
            <w:proofErr w:type="spellEnd"/>
            <w:r w:rsidRPr="00AC7B19">
              <w:rPr>
                <w:rFonts w:cs="Arial"/>
                <w:sz w:val="20"/>
                <w:szCs w:val="20"/>
              </w:rPr>
              <w:t xml:space="preserve"> discs in these systems vary on the longest time scales and the affect this has on the accreting neutron stars. I will conclude by introducing an extension of this project which uses SIRPOL to measure the underlying polarised NIR emission from the same systems and, ultimately, to search for variability in this polarised emission.</w:t>
            </w:r>
          </w:p>
          <w:p w:rsidR="00EF0334" w:rsidRPr="00AC7B19" w:rsidRDefault="00EF0334" w:rsidP="00AC7B19">
            <w:pPr>
              <w:spacing w:line="276" w:lineRule="auto"/>
              <w:jc w:val="both"/>
              <w:rPr>
                <w:sz w:val="20"/>
                <w:szCs w:val="20"/>
                <w:lang w:val="en-ZA"/>
              </w:rPr>
            </w:pPr>
          </w:p>
        </w:tc>
        <w:tc>
          <w:tcPr>
            <w:tcW w:w="1054" w:type="dxa"/>
          </w:tcPr>
          <w:p w:rsidR="00EF0334" w:rsidRPr="00AC7B19" w:rsidRDefault="00EF0334" w:rsidP="00AC7B19">
            <w:pPr>
              <w:spacing w:line="276" w:lineRule="auto"/>
              <w:jc w:val="right"/>
              <w:rPr>
                <w:b/>
                <w:sz w:val="20"/>
                <w:szCs w:val="20"/>
                <w:lang w:val="en-ZA"/>
              </w:rPr>
            </w:pPr>
            <w:r w:rsidRPr="00AC7B19">
              <w:rPr>
                <w:b/>
                <w:sz w:val="20"/>
                <w:szCs w:val="20"/>
                <w:lang w:val="en-ZA"/>
              </w:rPr>
              <w:t>11:00</w:t>
            </w:r>
          </w:p>
        </w:tc>
      </w:tr>
      <w:tr w:rsidR="00EF0334" w:rsidRPr="0092320E" w:rsidTr="00C11520">
        <w:tc>
          <w:tcPr>
            <w:tcW w:w="8188" w:type="dxa"/>
          </w:tcPr>
          <w:p w:rsidR="00AC7B19" w:rsidRPr="00AC7B19" w:rsidRDefault="00AC7B19" w:rsidP="00AC7B19">
            <w:pPr>
              <w:spacing w:line="276" w:lineRule="auto"/>
              <w:rPr>
                <w:rFonts w:cs="Arial"/>
                <w:b/>
                <w:i/>
                <w:sz w:val="20"/>
                <w:szCs w:val="20"/>
              </w:rPr>
            </w:pPr>
            <w:r w:rsidRPr="00AC7B19">
              <w:rPr>
                <w:rFonts w:eastAsia="Times New Roman" w:cs="Arial"/>
                <w:b/>
                <w:i/>
                <w:sz w:val="20"/>
                <w:szCs w:val="20"/>
              </w:rPr>
              <w:t>An unusual nova possibly associated with the Sagittarius stream</w:t>
            </w:r>
          </w:p>
          <w:p w:rsidR="00AC7B19" w:rsidRPr="00AC7B19" w:rsidRDefault="00AC7B19" w:rsidP="00AC7B19">
            <w:pPr>
              <w:spacing w:line="276" w:lineRule="auto"/>
              <w:rPr>
                <w:b/>
                <w:i/>
                <w:sz w:val="20"/>
                <w:szCs w:val="20"/>
              </w:rPr>
            </w:pPr>
            <w:r w:rsidRPr="00AC7B19">
              <w:rPr>
                <w:b/>
                <w:i/>
                <w:sz w:val="20"/>
                <w:szCs w:val="20"/>
              </w:rPr>
              <w:t xml:space="preserve">Elias </w:t>
            </w:r>
            <w:proofErr w:type="spellStart"/>
            <w:r w:rsidRPr="00AC7B19">
              <w:rPr>
                <w:b/>
                <w:i/>
                <w:sz w:val="20"/>
                <w:szCs w:val="20"/>
              </w:rPr>
              <w:t>Aydi</w:t>
            </w:r>
            <w:proofErr w:type="spellEnd"/>
            <w:r w:rsidRPr="00AC7B19">
              <w:rPr>
                <w:b/>
                <w:i/>
                <w:sz w:val="20"/>
                <w:szCs w:val="20"/>
              </w:rPr>
              <w:t xml:space="preserve"> (SAAO / UCT)</w:t>
            </w:r>
          </w:p>
          <w:p w:rsidR="00EF0334" w:rsidRDefault="00AC7B19" w:rsidP="00AC7B19">
            <w:pPr>
              <w:spacing w:line="276" w:lineRule="auto"/>
              <w:jc w:val="both"/>
              <w:rPr>
                <w:rFonts w:cs="Arial"/>
                <w:sz w:val="20"/>
                <w:szCs w:val="20"/>
                <w:lang w:val="en-US"/>
              </w:rPr>
            </w:pPr>
            <w:r w:rsidRPr="00AC7B19">
              <w:rPr>
                <w:rFonts w:cs="Arial"/>
                <w:sz w:val="20"/>
                <w:szCs w:val="20"/>
                <w:lang w:val="en-US"/>
              </w:rPr>
              <w:t xml:space="preserve">This work addresses spectroscopic and photometric follow-up of the peculiar nova OGLE-2015-NOVA-01. The photometry shows a flat-topped light curve with quasi-periodic oscillations, then a smooth decline followed by two fainter recoveries in brightness. This decline was thought to be due to dust formation. </w:t>
            </w:r>
            <w:r w:rsidR="00B419C8">
              <w:rPr>
                <w:rFonts w:cs="Arial"/>
                <w:sz w:val="20"/>
                <w:szCs w:val="20"/>
                <w:lang w:val="en-US"/>
              </w:rPr>
              <w:t>IRSF</w:t>
            </w:r>
            <w:r w:rsidRPr="00AC7B19">
              <w:rPr>
                <w:rFonts w:cs="Arial"/>
                <w:sz w:val="20"/>
                <w:szCs w:val="20"/>
                <w:lang w:val="en-US"/>
              </w:rPr>
              <w:t xml:space="preserve"> data ruled out the possibility of dust formation. Spectroscopy with the Southern African Large Telescope shows first a classical nova with </w:t>
            </w:r>
            <w:proofErr w:type="gramStart"/>
            <w:r w:rsidRPr="00AC7B19">
              <w:rPr>
                <w:rFonts w:cs="Arial"/>
                <w:sz w:val="20"/>
                <w:szCs w:val="20"/>
                <w:lang w:val="en-US"/>
              </w:rPr>
              <w:t>an</w:t>
            </w:r>
            <w:proofErr w:type="gramEnd"/>
            <w:r w:rsidRPr="00AC7B19">
              <w:rPr>
                <w:rFonts w:cs="Arial"/>
                <w:sz w:val="20"/>
                <w:szCs w:val="20"/>
                <w:lang w:val="en-US"/>
              </w:rPr>
              <w:t xml:space="preserve"> Fe II or Fe </w:t>
            </w:r>
            <w:proofErr w:type="spellStart"/>
            <w:r w:rsidRPr="00AC7B19">
              <w:rPr>
                <w:rFonts w:cs="Arial"/>
                <w:sz w:val="20"/>
                <w:szCs w:val="20"/>
                <w:lang w:val="en-US"/>
              </w:rPr>
              <w:t>IIb</w:t>
            </w:r>
            <w:proofErr w:type="spellEnd"/>
            <w:r w:rsidRPr="00AC7B19">
              <w:rPr>
                <w:rFonts w:cs="Arial"/>
                <w:sz w:val="20"/>
                <w:szCs w:val="20"/>
                <w:lang w:val="en-US"/>
              </w:rPr>
              <w:t xml:space="preserve"> (broad) spectral type. After deriving the distances, the nova can possibly be associated to the Sagittarius Stream, If so it is the first nova to be detected from that, or from any dwarf spheroidal, galaxy.</w:t>
            </w:r>
          </w:p>
          <w:p w:rsidR="00AC7B19" w:rsidRPr="00AC7B19" w:rsidRDefault="00AC7B19" w:rsidP="00AC7B19">
            <w:pPr>
              <w:spacing w:line="276" w:lineRule="auto"/>
              <w:jc w:val="both"/>
              <w:rPr>
                <w:sz w:val="20"/>
                <w:szCs w:val="20"/>
                <w:lang w:val="en-ZA"/>
              </w:rPr>
            </w:pPr>
          </w:p>
        </w:tc>
        <w:tc>
          <w:tcPr>
            <w:tcW w:w="1054" w:type="dxa"/>
          </w:tcPr>
          <w:p w:rsidR="00EF0334" w:rsidRPr="0092320E" w:rsidRDefault="00EF0334" w:rsidP="00326584">
            <w:pPr>
              <w:spacing w:line="276" w:lineRule="auto"/>
              <w:jc w:val="right"/>
              <w:rPr>
                <w:b/>
                <w:sz w:val="20"/>
                <w:szCs w:val="20"/>
                <w:lang w:val="en-ZA"/>
              </w:rPr>
            </w:pPr>
            <w:r>
              <w:rPr>
                <w:b/>
                <w:sz w:val="20"/>
                <w:szCs w:val="20"/>
                <w:lang w:val="en-ZA"/>
              </w:rPr>
              <w:t>11:30</w:t>
            </w:r>
          </w:p>
        </w:tc>
      </w:tr>
      <w:tr w:rsidR="00EF0334" w:rsidRPr="0092320E" w:rsidTr="00C11520">
        <w:tc>
          <w:tcPr>
            <w:tcW w:w="8188" w:type="dxa"/>
          </w:tcPr>
          <w:p w:rsidR="00AC7B19" w:rsidRPr="00AC7B19" w:rsidRDefault="00AC7B19" w:rsidP="00AC7B19">
            <w:pPr>
              <w:spacing w:line="276" w:lineRule="auto"/>
              <w:jc w:val="both"/>
              <w:rPr>
                <w:rFonts w:cs="Arial"/>
                <w:b/>
                <w:i/>
                <w:sz w:val="20"/>
                <w:szCs w:val="20"/>
              </w:rPr>
            </w:pPr>
            <w:r w:rsidRPr="00AC7B19">
              <w:rPr>
                <w:rFonts w:cs="Arial"/>
                <w:b/>
                <w:i/>
                <w:sz w:val="20"/>
                <w:szCs w:val="20"/>
              </w:rPr>
              <w:t>Near-Infrared Imaging Polarimetry of NGC 1068</w:t>
            </w:r>
          </w:p>
          <w:p w:rsidR="00EF0334" w:rsidRPr="00AC7B19" w:rsidRDefault="00AC7B19" w:rsidP="00AC7B19">
            <w:pPr>
              <w:spacing w:line="276" w:lineRule="auto"/>
              <w:jc w:val="both"/>
              <w:rPr>
                <w:rFonts w:cs="Arial"/>
                <w:b/>
                <w:i/>
                <w:sz w:val="20"/>
                <w:szCs w:val="20"/>
              </w:rPr>
            </w:pPr>
            <w:r w:rsidRPr="00AC7B19">
              <w:rPr>
                <w:rFonts w:cs="Arial"/>
                <w:b/>
                <w:i/>
                <w:sz w:val="20"/>
                <w:szCs w:val="20"/>
              </w:rPr>
              <w:t>Katsuhiro Murata</w:t>
            </w:r>
            <w:r>
              <w:rPr>
                <w:rFonts w:cs="Arial"/>
                <w:b/>
                <w:i/>
                <w:sz w:val="20"/>
                <w:szCs w:val="20"/>
              </w:rPr>
              <w:t xml:space="preserve"> </w:t>
            </w:r>
            <w:r w:rsidRPr="00AC7B19">
              <w:rPr>
                <w:rFonts w:cs="Arial"/>
                <w:b/>
                <w:i/>
                <w:color w:val="000000"/>
                <w:sz w:val="20"/>
                <w:szCs w:val="20"/>
              </w:rPr>
              <w:t xml:space="preserve">(Nagoya </w:t>
            </w:r>
            <w:proofErr w:type="spellStart"/>
            <w:r w:rsidRPr="00AC7B19">
              <w:rPr>
                <w:rFonts w:cs="Arial"/>
                <w:b/>
                <w:i/>
                <w:color w:val="000000"/>
                <w:sz w:val="20"/>
                <w:szCs w:val="20"/>
              </w:rPr>
              <w:t>Univ</w:t>
            </w:r>
            <w:proofErr w:type="spellEnd"/>
            <w:r w:rsidRPr="00AC7B19">
              <w:rPr>
                <w:rFonts w:cs="Arial"/>
                <w:b/>
                <w:i/>
                <w:color w:val="000000"/>
                <w:sz w:val="20"/>
                <w:szCs w:val="20"/>
              </w:rPr>
              <w:t>)</w:t>
            </w:r>
          </w:p>
          <w:p w:rsidR="00AC7B19" w:rsidRPr="00AC7B19" w:rsidRDefault="00AC7B19" w:rsidP="00AC7B19">
            <w:pPr>
              <w:spacing w:line="276" w:lineRule="auto"/>
              <w:jc w:val="both"/>
              <w:rPr>
                <w:rFonts w:eastAsia="Times New Roman" w:cs="Arial"/>
                <w:sz w:val="20"/>
                <w:szCs w:val="20"/>
                <w:lang w:val="en-US"/>
              </w:rPr>
            </w:pPr>
            <w:r w:rsidRPr="00AC7B19">
              <w:rPr>
                <w:rFonts w:eastAsia="Times New Roman" w:cs="Arial"/>
                <w:sz w:val="20"/>
                <w:szCs w:val="20"/>
                <w:lang w:val="en-US"/>
              </w:rPr>
              <w:t xml:space="preserve">We conducted NIR imaging polarimetry of NGC 1068, a nearby type 2 </w:t>
            </w:r>
            <w:proofErr w:type="spellStart"/>
            <w:r w:rsidRPr="00AC7B19">
              <w:rPr>
                <w:rFonts w:eastAsia="Times New Roman" w:cs="Arial"/>
                <w:sz w:val="20"/>
                <w:szCs w:val="20"/>
                <w:lang w:val="en-US"/>
              </w:rPr>
              <w:t>Seyfert</w:t>
            </w:r>
            <w:proofErr w:type="spellEnd"/>
            <w:r w:rsidRPr="00AC7B19">
              <w:rPr>
                <w:rFonts w:eastAsia="Times New Roman" w:cs="Arial"/>
                <w:sz w:val="20"/>
                <w:szCs w:val="20"/>
                <w:lang w:val="en-US"/>
              </w:rPr>
              <w:t xml:space="preserve"> galaxy, using </w:t>
            </w:r>
            <w:r w:rsidR="00B419C8">
              <w:rPr>
                <w:rFonts w:eastAsia="Times New Roman" w:cs="Arial"/>
                <w:sz w:val="20"/>
                <w:szCs w:val="20"/>
                <w:lang w:val="en-US"/>
              </w:rPr>
              <w:t>IRSF</w:t>
            </w:r>
            <w:r w:rsidRPr="00AC7B19">
              <w:rPr>
                <w:rFonts w:eastAsia="Times New Roman" w:cs="Arial"/>
                <w:sz w:val="20"/>
                <w:szCs w:val="20"/>
                <w:lang w:val="en-US"/>
              </w:rPr>
              <w:t xml:space="preserve">/SIRPOL and detected linear polarization within 1.5 </w:t>
            </w:r>
            <w:proofErr w:type="spellStart"/>
            <w:r w:rsidRPr="00AC7B19">
              <w:rPr>
                <w:rFonts w:eastAsia="Times New Roman" w:cs="Arial"/>
                <w:sz w:val="20"/>
                <w:szCs w:val="20"/>
                <w:lang w:val="en-US"/>
              </w:rPr>
              <w:t>kpc</w:t>
            </w:r>
            <w:proofErr w:type="spellEnd"/>
            <w:r w:rsidRPr="00AC7B19">
              <w:rPr>
                <w:rFonts w:eastAsia="Times New Roman" w:cs="Arial"/>
                <w:sz w:val="20"/>
                <w:szCs w:val="20"/>
                <w:lang w:val="en-US"/>
              </w:rPr>
              <w:t xml:space="preserve"> from the galactic nucleus. We would like to show you the polarization map and discuss the origin of the polarization.</w:t>
            </w:r>
          </w:p>
          <w:p w:rsidR="00AC7B19" w:rsidRPr="00AC7B19" w:rsidRDefault="00AC7B19" w:rsidP="00AC7B19">
            <w:pPr>
              <w:spacing w:line="276" w:lineRule="auto"/>
              <w:jc w:val="both"/>
              <w:rPr>
                <w:sz w:val="20"/>
                <w:szCs w:val="20"/>
                <w:lang w:val="en-ZA"/>
              </w:rPr>
            </w:pPr>
          </w:p>
        </w:tc>
        <w:tc>
          <w:tcPr>
            <w:tcW w:w="1054" w:type="dxa"/>
          </w:tcPr>
          <w:p w:rsidR="00EF0334" w:rsidRPr="0092320E" w:rsidRDefault="00EF0334" w:rsidP="00326584">
            <w:pPr>
              <w:spacing w:line="276" w:lineRule="auto"/>
              <w:jc w:val="right"/>
              <w:rPr>
                <w:b/>
                <w:sz w:val="20"/>
                <w:szCs w:val="20"/>
                <w:lang w:val="en-ZA"/>
              </w:rPr>
            </w:pPr>
            <w:r>
              <w:rPr>
                <w:b/>
                <w:sz w:val="20"/>
                <w:szCs w:val="20"/>
                <w:lang w:val="en-ZA"/>
              </w:rPr>
              <w:t>12:00</w:t>
            </w:r>
          </w:p>
        </w:tc>
      </w:tr>
      <w:tr w:rsidR="00EF0334" w:rsidRPr="0092320E" w:rsidTr="00C11520">
        <w:tc>
          <w:tcPr>
            <w:tcW w:w="8188" w:type="dxa"/>
          </w:tcPr>
          <w:p w:rsidR="00AC7B19" w:rsidRPr="00AC7B19" w:rsidRDefault="00AC7B19" w:rsidP="00AC7B19">
            <w:pPr>
              <w:tabs>
                <w:tab w:val="left" w:pos="6015"/>
              </w:tabs>
              <w:spacing w:line="276" w:lineRule="auto"/>
              <w:jc w:val="both"/>
              <w:rPr>
                <w:rFonts w:cs="Arial"/>
                <w:b/>
                <w:i/>
                <w:sz w:val="20"/>
                <w:szCs w:val="20"/>
              </w:rPr>
            </w:pPr>
            <w:r w:rsidRPr="00AC7B19">
              <w:rPr>
                <w:rFonts w:cs="Arial"/>
                <w:b/>
                <w:i/>
                <w:sz w:val="20"/>
                <w:szCs w:val="20"/>
              </w:rPr>
              <w:t>Deep NIR catalogue of the HI</w:t>
            </w:r>
            <w:r w:rsidR="0013483F">
              <w:rPr>
                <w:rFonts w:cs="Arial"/>
                <w:b/>
                <w:i/>
                <w:sz w:val="20"/>
                <w:szCs w:val="20"/>
              </w:rPr>
              <w:t xml:space="preserve"> </w:t>
            </w:r>
            <w:r w:rsidRPr="00AC7B19">
              <w:rPr>
                <w:rFonts w:cs="Arial"/>
                <w:b/>
                <w:i/>
                <w:sz w:val="20"/>
                <w:szCs w:val="20"/>
              </w:rPr>
              <w:t>Z</w:t>
            </w:r>
            <w:r w:rsidR="0013483F">
              <w:rPr>
                <w:rFonts w:cs="Arial"/>
                <w:b/>
                <w:i/>
                <w:sz w:val="20"/>
                <w:szCs w:val="20"/>
              </w:rPr>
              <w:t xml:space="preserve">one </w:t>
            </w:r>
            <w:r w:rsidRPr="00AC7B19">
              <w:rPr>
                <w:rFonts w:cs="Arial"/>
                <w:b/>
                <w:i/>
                <w:sz w:val="20"/>
                <w:szCs w:val="20"/>
              </w:rPr>
              <w:t>o</w:t>
            </w:r>
            <w:r w:rsidR="0013483F">
              <w:rPr>
                <w:rFonts w:cs="Arial"/>
                <w:b/>
                <w:i/>
                <w:sz w:val="20"/>
                <w:szCs w:val="20"/>
              </w:rPr>
              <w:t xml:space="preserve">f </w:t>
            </w:r>
            <w:r w:rsidRPr="00AC7B19">
              <w:rPr>
                <w:rFonts w:cs="Arial"/>
                <w:b/>
                <w:i/>
                <w:sz w:val="20"/>
                <w:szCs w:val="20"/>
              </w:rPr>
              <w:t>A</w:t>
            </w:r>
            <w:r w:rsidR="0013483F">
              <w:rPr>
                <w:rFonts w:cs="Arial"/>
                <w:b/>
                <w:i/>
                <w:sz w:val="20"/>
                <w:szCs w:val="20"/>
              </w:rPr>
              <w:t>voidance</w:t>
            </w:r>
            <w:r w:rsidRPr="00AC7B19">
              <w:rPr>
                <w:rFonts w:cs="Arial"/>
                <w:b/>
                <w:i/>
                <w:sz w:val="20"/>
                <w:szCs w:val="20"/>
              </w:rPr>
              <w:t xml:space="preserve"> galaxies </w:t>
            </w:r>
          </w:p>
          <w:p w:rsidR="00AC7B19" w:rsidRPr="00AC7B19" w:rsidRDefault="00AC7B19" w:rsidP="00AC7B19">
            <w:pPr>
              <w:tabs>
                <w:tab w:val="left" w:pos="6015"/>
              </w:tabs>
              <w:spacing w:line="276" w:lineRule="auto"/>
              <w:jc w:val="both"/>
              <w:rPr>
                <w:rFonts w:cs="Arial"/>
                <w:b/>
                <w:i/>
                <w:sz w:val="20"/>
                <w:szCs w:val="20"/>
              </w:rPr>
            </w:pPr>
            <w:proofErr w:type="spellStart"/>
            <w:r w:rsidRPr="00AC7B19">
              <w:rPr>
                <w:rFonts w:cs="Arial"/>
                <w:b/>
                <w:i/>
                <w:sz w:val="20"/>
                <w:szCs w:val="20"/>
              </w:rPr>
              <w:t>Khaled</w:t>
            </w:r>
            <w:proofErr w:type="spellEnd"/>
            <w:r w:rsidRPr="00AC7B19">
              <w:rPr>
                <w:rFonts w:cs="Arial"/>
                <w:b/>
                <w:i/>
                <w:sz w:val="20"/>
                <w:szCs w:val="20"/>
              </w:rPr>
              <w:t xml:space="preserve"> Said (UCT)</w:t>
            </w:r>
          </w:p>
          <w:p w:rsidR="00AC7B19" w:rsidRPr="00AC7B19" w:rsidRDefault="00AC7B19" w:rsidP="00AC7B19">
            <w:pPr>
              <w:spacing w:line="276" w:lineRule="auto"/>
              <w:jc w:val="both"/>
              <w:rPr>
                <w:sz w:val="20"/>
                <w:szCs w:val="20"/>
              </w:rPr>
            </w:pPr>
            <w:r w:rsidRPr="00AC7B19">
              <w:rPr>
                <w:rFonts w:cs="Arial"/>
                <w:sz w:val="20"/>
                <w:szCs w:val="20"/>
              </w:rPr>
              <w:t xml:space="preserve">I will present the deep NIR catalogue of the </w:t>
            </w:r>
            <w:proofErr w:type="spellStart"/>
            <w:r w:rsidRPr="00AC7B19">
              <w:rPr>
                <w:rFonts w:cs="Arial"/>
                <w:sz w:val="20"/>
                <w:szCs w:val="20"/>
              </w:rPr>
              <w:t>HIZoA</w:t>
            </w:r>
            <w:proofErr w:type="spellEnd"/>
            <w:r w:rsidRPr="00AC7B19">
              <w:rPr>
                <w:rFonts w:cs="Arial"/>
                <w:sz w:val="20"/>
                <w:szCs w:val="20"/>
              </w:rPr>
              <w:t xml:space="preserve"> galaxies which will be used for investigation of matter distribution in the </w:t>
            </w:r>
            <w:proofErr w:type="spellStart"/>
            <w:r w:rsidRPr="00AC7B19">
              <w:rPr>
                <w:rFonts w:cs="Arial"/>
                <w:sz w:val="20"/>
                <w:szCs w:val="20"/>
              </w:rPr>
              <w:t>ZoA</w:t>
            </w:r>
            <w:proofErr w:type="spellEnd"/>
            <w:r w:rsidRPr="00AC7B19">
              <w:rPr>
                <w:rFonts w:cs="Arial"/>
                <w:sz w:val="20"/>
                <w:szCs w:val="20"/>
              </w:rPr>
              <w:t>. Observations were conducted betw</w:t>
            </w:r>
            <w:r w:rsidR="008C58F8">
              <w:rPr>
                <w:rFonts w:cs="Arial"/>
                <w:sz w:val="20"/>
                <w:szCs w:val="20"/>
              </w:rPr>
              <w:t>een 2006 and 2013 using the 1.4</w:t>
            </w:r>
            <w:r w:rsidRPr="00AC7B19">
              <w:rPr>
                <w:rFonts w:cs="Arial"/>
                <w:sz w:val="20"/>
                <w:szCs w:val="20"/>
              </w:rPr>
              <w:t>m</w:t>
            </w:r>
            <w:r w:rsidRPr="00AC7B19">
              <w:rPr>
                <w:rStyle w:val="apple-converted-space"/>
                <w:rFonts w:cs="Arial"/>
                <w:sz w:val="20"/>
                <w:szCs w:val="20"/>
              </w:rPr>
              <w:t> </w:t>
            </w:r>
            <w:r w:rsidR="008C58F8">
              <w:rPr>
                <w:rStyle w:val="apple-converted-space"/>
                <w:rFonts w:cs="Arial"/>
                <w:sz w:val="20"/>
                <w:szCs w:val="20"/>
              </w:rPr>
              <w:t xml:space="preserve">IRSF </w:t>
            </w:r>
            <w:r w:rsidRPr="00AC7B19">
              <w:rPr>
                <w:rFonts w:cs="Arial"/>
                <w:sz w:val="20"/>
                <w:szCs w:val="20"/>
              </w:rPr>
              <w:t>telescope situated at the South African Astronomical Observatory site in Sutherland.</w:t>
            </w:r>
            <w:r w:rsidR="008C58F8">
              <w:rPr>
                <w:rFonts w:cs="Arial"/>
                <w:sz w:val="20"/>
                <w:szCs w:val="20"/>
              </w:rPr>
              <w:t xml:space="preserve"> </w:t>
            </w:r>
            <w:r w:rsidRPr="00AC7B19">
              <w:rPr>
                <w:rFonts w:cs="Arial"/>
                <w:sz w:val="20"/>
                <w:szCs w:val="20"/>
              </w:rPr>
              <w:t>Final data release, completeness and reliability for Tully -Fisher survey will be discussed.</w:t>
            </w:r>
          </w:p>
          <w:p w:rsidR="00EF0334" w:rsidRPr="00AC7B19" w:rsidRDefault="00AC7B19" w:rsidP="00AC7B19">
            <w:pPr>
              <w:tabs>
                <w:tab w:val="left" w:pos="6015"/>
              </w:tabs>
              <w:spacing w:line="276" w:lineRule="auto"/>
              <w:jc w:val="both"/>
              <w:rPr>
                <w:b/>
                <w:sz w:val="20"/>
                <w:szCs w:val="20"/>
              </w:rPr>
            </w:pPr>
            <w:r w:rsidRPr="00AC7B19">
              <w:rPr>
                <w:rFonts w:cs="Arial"/>
                <w:sz w:val="20"/>
                <w:szCs w:val="20"/>
              </w:rPr>
              <w:tab/>
            </w:r>
          </w:p>
        </w:tc>
        <w:tc>
          <w:tcPr>
            <w:tcW w:w="1054" w:type="dxa"/>
          </w:tcPr>
          <w:p w:rsidR="00EF0334" w:rsidRDefault="00EF0334" w:rsidP="00326584">
            <w:pPr>
              <w:jc w:val="right"/>
              <w:rPr>
                <w:b/>
                <w:sz w:val="20"/>
                <w:szCs w:val="20"/>
                <w:lang w:val="en-ZA"/>
              </w:rPr>
            </w:pPr>
            <w:r>
              <w:rPr>
                <w:b/>
                <w:sz w:val="20"/>
                <w:szCs w:val="20"/>
                <w:lang w:val="en-ZA"/>
              </w:rPr>
              <w:t>12:30</w:t>
            </w:r>
          </w:p>
        </w:tc>
      </w:tr>
      <w:tr w:rsidR="00EF0334" w:rsidRPr="0092320E" w:rsidTr="00C11520">
        <w:tc>
          <w:tcPr>
            <w:tcW w:w="9242" w:type="dxa"/>
            <w:gridSpan w:val="2"/>
            <w:shd w:val="clear" w:color="auto" w:fill="FFFF99"/>
          </w:tcPr>
          <w:p w:rsidR="00EF0334" w:rsidRPr="0092320E" w:rsidRDefault="00EF0334" w:rsidP="00326584">
            <w:pPr>
              <w:spacing w:line="276" w:lineRule="auto"/>
              <w:jc w:val="center"/>
              <w:rPr>
                <w:b/>
                <w:sz w:val="20"/>
                <w:szCs w:val="20"/>
                <w:lang w:val="en-ZA"/>
              </w:rPr>
            </w:pPr>
            <w:r>
              <w:rPr>
                <w:b/>
                <w:sz w:val="20"/>
                <w:szCs w:val="20"/>
                <w:lang w:val="en-ZA"/>
              </w:rPr>
              <w:t>13:00 – 14:00 LUNCH</w:t>
            </w:r>
          </w:p>
        </w:tc>
      </w:tr>
      <w:tr w:rsidR="00F813EA" w:rsidRPr="0092320E" w:rsidTr="00F813EA">
        <w:tc>
          <w:tcPr>
            <w:tcW w:w="9242" w:type="dxa"/>
            <w:gridSpan w:val="2"/>
            <w:shd w:val="clear" w:color="auto" w:fill="FFFFFF" w:themeFill="background1"/>
          </w:tcPr>
          <w:p w:rsidR="00F813EA" w:rsidRPr="00A364C8" w:rsidRDefault="00F813EA" w:rsidP="00EF0334">
            <w:pPr>
              <w:spacing w:line="480" w:lineRule="auto"/>
              <w:jc w:val="both"/>
              <w:rPr>
                <w:rFonts w:cs="Arial"/>
                <w:i/>
              </w:rPr>
            </w:pPr>
          </w:p>
        </w:tc>
      </w:tr>
      <w:tr w:rsidR="00F813EA" w:rsidRPr="0092320E" w:rsidTr="00F813EA">
        <w:tc>
          <w:tcPr>
            <w:tcW w:w="9242" w:type="dxa"/>
            <w:gridSpan w:val="2"/>
            <w:shd w:val="clear" w:color="auto" w:fill="FFFFFF" w:themeFill="background1"/>
          </w:tcPr>
          <w:p w:rsidR="00F813EA" w:rsidRPr="00A364C8" w:rsidRDefault="00F813EA" w:rsidP="00EF0334">
            <w:pPr>
              <w:spacing w:line="480" w:lineRule="auto"/>
              <w:jc w:val="both"/>
              <w:rPr>
                <w:rFonts w:cs="Arial"/>
                <w:i/>
              </w:rPr>
            </w:pPr>
          </w:p>
        </w:tc>
      </w:tr>
      <w:tr w:rsidR="00F813EA" w:rsidRPr="0092320E" w:rsidTr="00F813EA">
        <w:tc>
          <w:tcPr>
            <w:tcW w:w="9242" w:type="dxa"/>
            <w:gridSpan w:val="2"/>
            <w:shd w:val="clear" w:color="auto" w:fill="FFFFFF" w:themeFill="background1"/>
          </w:tcPr>
          <w:p w:rsidR="00F813EA" w:rsidRPr="00A364C8" w:rsidRDefault="00F813EA" w:rsidP="00EF0334">
            <w:pPr>
              <w:spacing w:line="480" w:lineRule="auto"/>
              <w:jc w:val="both"/>
              <w:rPr>
                <w:rFonts w:cs="Arial"/>
                <w:i/>
              </w:rPr>
            </w:pPr>
          </w:p>
        </w:tc>
      </w:tr>
      <w:tr w:rsidR="00F813EA" w:rsidRPr="0092320E" w:rsidTr="00F813EA">
        <w:tc>
          <w:tcPr>
            <w:tcW w:w="9242" w:type="dxa"/>
            <w:gridSpan w:val="2"/>
            <w:shd w:val="clear" w:color="auto" w:fill="FFFFFF" w:themeFill="background1"/>
          </w:tcPr>
          <w:p w:rsidR="00F813EA" w:rsidRPr="00A364C8" w:rsidRDefault="00F813EA" w:rsidP="00EF0334">
            <w:pPr>
              <w:spacing w:line="480" w:lineRule="auto"/>
              <w:jc w:val="both"/>
              <w:rPr>
                <w:rFonts w:cs="Arial"/>
                <w:i/>
              </w:rPr>
            </w:pPr>
          </w:p>
        </w:tc>
      </w:tr>
      <w:tr w:rsidR="00EF0334" w:rsidRPr="0092320E" w:rsidTr="00C11520">
        <w:tc>
          <w:tcPr>
            <w:tcW w:w="9242" w:type="dxa"/>
            <w:gridSpan w:val="2"/>
            <w:shd w:val="clear" w:color="auto" w:fill="8DB3E2" w:themeFill="text2" w:themeFillTint="66"/>
          </w:tcPr>
          <w:p w:rsidR="00EF0334" w:rsidRPr="0013483F" w:rsidRDefault="00EF0334" w:rsidP="00EF0334">
            <w:pPr>
              <w:spacing w:line="480" w:lineRule="auto"/>
              <w:jc w:val="both"/>
              <w:rPr>
                <w:b/>
                <w:i/>
                <w:sz w:val="20"/>
                <w:szCs w:val="20"/>
                <w:lang w:val="en-ZA"/>
              </w:rPr>
            </w:pPr>
            <w:r w:rsidRPr="0013483F">
              <w:rPr>
                <w:rFonts w:cs="Arial"/>
                <w:b/>
                <w:i/>
              </w:rPr>
              <w:lastRenderedPageBreak/>
              <w:t xml:space="preserve">Chair: </w:t>
            </w:r>
            <w:r w:rsidR="00AC7B19" w:rsidRPr="0013483F">
              <w:rPr>
                <w:rFonts w:cs="Arial"/>
                <w:b/>
                <w:i/>
                <w:color w:val="000000"/>
              </w:rPr>
              <w:t>Renée Kraan-Korteweg (UCT)</w:t>
            </w:r>
          </w:p>
        </w:tc>
      </w:tr>
      <w:tr w:rsidR="00EF0334" w:rsidRPr="0092320E" w:rsidTr="00C11520">
        <w:trPr>
          <w:trHeight w:val="2600"/>
        </w:trPr>
        <w:tc>
          <w:tcPr>
            <w:tcW w:w="8188" w:type="dxa"/>
          </w:tcPr>
          <w:p w:rsidR="00AC7B19" w:rsidRDefault="00AC7B19" w:rsidP="00AC7B19">
            <w:pPr>
              <w:spacing w:line="276" w:lineRule="auto"/>
              <w:jc w:val="both"/>
              <w:rPr>
                <w:b/>
                <w:i/>
                <w:sz w:val="20"/>
                <w:szCs w:val="20"/>
              </w:rPr>
            </w:pPr>
          </w:p>
          <w:p w:rsidR="001D75AB" w:rsidRDefault="001D75AB" w:rsidP="00AC7B19">
            <w:pPr>
              <w:spacing w:line="276" w:lineRule="auto"/>
              <w:jc w:val="both"/>
              <w:rPr>
                <w:b/>
                <w:i/>
                <w:sz w:val="20"/>
                <w:szCs w:val="20"/>
              </w:rPr>
            </w:pPr>
            <w:r>
              <w:rPr>
                <w:b/>
                <w:i/>
                <w:sz w:val="20"/>
                <w:szCs w:val="20"/>
              </w:rPr>
              <w:t>Observing Transients from South Africa</w:t>
            </w:r>
          </w:p>
          <w:p w:rsidR="00EF0334" w:rsidRPr="00AC7B19" w:rsidRDefault="00AC7B19" w:rsidP="00AC7B19">
            <w:pPr>
              <w:spacing w:line="276" w:lineRule="auto"/>
              <w:jc w:val="both"/>
              <w:rPr>
                <w:b/>
                <w:i/>
                <w:sz w:val="20"/>
                <w:szCs w:val="20"/>
              </w:rPr>
            </w:pPr>
            <w:r w:rsidRPr="00AC7B19">
              <w:rPr>
                <w:b/>
                <w:i/>
                <w:sz w:val="20"/>
                <w:szCs w:val="20"/>
              </w:rPr>
              <w:t>David Buckley (SAAO)</w:t>
            </w:r>
          </w:p>
          <w:p w:rsidR="00AC7B19" w:rsidRDefault="00AC7B19" w:rsidP="00AC7B19">
            <w:pPr>
              <w:spacing w:line="276" w:lineRule="auto"/>
              <w:jc w:val="both"/>
              <w:rPr>
                <w:rFonts w:eastAsia="Times New Roman" w:cs="Times New Roman"/>
                <w:sz w:val="20"/>
                <w:szCs w:val="20"/>
              </w:rPr>
            </w:pPr>
            <w:r w:rsidRPr="00AC7B19">
              <w:rPr>
                <w:rFonts w:eastAsia="Times New Roman" w:cs="Times New Roman"/>
                <w:sz w:val="20"/>
                <w:szCs w:val="20"/>
              </w:rPr>
              <w:t xml:space="preserve">In the realm of time variability studies of astrophysical phenomena, the study of transient  systems over all wavelengths is becoming a major endeavour globally, with many transient detection systems now operating, some focusing on specific classes (e.g. Supernovae, Gamma Ray Bursts).  High energy (X-ray and gamma-ray) satellite based instruments (e.g. Swift, Fermi, Integral, MAXI, ASTROSAT) continue to discover and observe a wide range of energetic transients associated with accretion onto dense objects. Over the last  decade or so, optical imaging surveys, like OGLE, CRTS, MASTER and ASAS-SN, have increased the rate of discoveries of many different types of optical transients, including CVs, </w:t>
            </w:r>
            <w:proofErr w:type="spellStart"/>
            <w:r w:rsidRPr="00AC7B19">
              <w:rPr>
                <w:rFonts w:eastAsia="Times New Roman" w:cs="Times New Roman"/>
                <w:sz w:val="20"/>
                <w:szCs w:val="20"/>
              </w:rPr>
              <w:t>SNe</w:t>
            </w:r>
            <w:proofErr w:type="spellEnd"/>
            <w:r w:rsidRPr="00AC7B19">
              <w:rPr>
                <w:rFonts w:eastAsia="Times New Roman" w:cs="Times New Roman"/>
                <w:sz w:val="20"/>
                <w:szCs w:val="20"/>
              </w:rPr>
              <w:t xml:space="preserve">, GRB afterglows, eruptive variables and flaring </w:t>
            </w:r>
            <w:proofErr w:type="spellStart"/>
            <w:r w:rsidRPr="00AC7B19">
              <w:rPr>
                <w:rFonts w:eastAsia="Times New Roman" w:cs="Times New Roman"/>
                <w:sz w:val="20"/>
                <w:szCs w:val="20"/>
              </w:rPr>
              <w:t>blazars</w:t>
            </w:r>
            <w:proofErr w:type="spellEnd"/>
            <w:r w:rsidRPr="00AC7B19">
              <w:rPr>
                <w:rFonts w:eastAsia="Times New Roman" w:cs="Times New Roman"/>
                <w:sz w:val="20"/>
                <w:szCs w:val="20"/>
              </w:rPr>
              <w:t xml:space="preserve">. The advent of faster, wider and deeper panchromatic imaging surveys of the sky by the likes of GAIA, </w:t>
            </w:r>
            <w:proofErr w:type="spellStart"/>
            <w:r w:rsidRPr="00AC7B19">
              <w:rPr>
                <w:rFonts w:eastAsia="Times New Roman" w:cs="Times New Roman"/>
                <w:sz w:val="20"/>
                <w:szCs w:val="20"/>
              </w:rPr>
              <w:t>PanSTARRs</w:t>
            </w:r>
            <w:proofErr w:type="spellEnd"/>
            <w:r w:rsidRPr="00AC7B19">
              <w:rPr>
                <w:rFonts w:eastAsia="Times New Roman" w:cs="Times New Roman"/>
                <w:sz w:val="20"/>
                <w:szCs w:val="20"/>
              </w:rPr>
              <w:t xml:space="preserve"> and LSST will result in unprecedented numbers of transient alerts (~10</w:t>
            </w:r>
            <w:r w:rsidRPr="00AC7B19">
              <w:rPr>
                <w:rFonts w:eastAsia="Times New Roman" w:cs="Times New Roman"/>
                <w:sz w:val="20"/>
                <w:szCs w:val="20"/>
                <w:vertAlign w:val="superscript"/>
              </w:rPr>
              <w:t>^6</w:t>
            </w:r>
            <w:r w:rsidRPr="00AC7B19">
              <w:rPr>
                <w:rFonts w:eastAsia="Times New Roman" w:cs="Times New Roman"/>
                <w:sz w:val="20"/>
                <w:szCs w:val="20"/>
              </w:rPr>
              <w:t xml:space="preserve"> per night!).  In South Africa there is an active and growing community of astronomers now involved in the study of transients, with several local facilities that are (or will be) also discovering them. This talk will describe some of this work, specifically in the context of a proposed large South African-led transient </w:t>
            </w:r>
            <w:r w:rsidR="008C58F8" w:rsidRPr="00AC7B19">
              <w:rPr>
                <w:rFonts w:eastAsia="Times New Roman" w:cs="Times New Roman"/>
                <w:sz w:val="20"/>
                <w:szCs w:val="20"/>
              </w:rPr>
              <w:t>follow-up</w:t>
            </w:r>
            <w:r w:rsidRPr="00AC7B19">
              <w:rPr>
                <w:rFonts w:eastAsia="Times New Roman" w:cs="Times New Roman"/>
                <w:sz w:val="20"/>
                <w:szCs w:val="20"/>
              </w:rPr>
              <w:t xml:space="preserve"> program on SALT, supported by other new facilities at SAAO, which will become operational during 2016.</w:t>
            </w:r>
          </w:p>
          <w:p w:rsidR="00F813EA" w:rsidRPr="00AC7B19" w:rsidRDefault="00F813EA" w:rsidP="00AC7B19">
            <w:pPr>
              <w:spacing w:line="276" w:lineRule="auto"/>
              <w:jc w:val="both"/>
              <w:rPr>
                <w:sz w:val="20"/>
                <w:szCs w:val="20"/>
                <w:lang w:val="en-ZA"/>
              </w:rPr>
            </w:pPr>
          </w:p>
        </w:tc>
        <w:tc>
          <w:tcPr>
            <w:tcW w:w="1054" w:type="dxa"/>
          </w:tcPr>
          <w:p w:rsidR="004E359B" w:rsidRDefault="004E359B" w:rsidP="00AC7B19">
            <w:pPr>
              <w:spacing w:line="276" w:lineRule="auto"/>
              <w:jc w:val="right"/>
              <w:rPr>
                <w:b/>
                <w:sz w:val="20"/>
                <w:szCs w:val="20"/>
                <w:lang w:val="en-ZA"/>
              </w:rPr>
            </w:pPr>
          </w:p>
          <w:p w:rsidR="00EF0334" w:rsidRPr="0092320E" w:rsidRDefault="00EF0334" w:rsidP="00AC7B19">
            <w:pPr>
              <w:spacing w:line="276" w:lineRule="auto"/>
              <w:jc w:val="right"/>
              <w:rPr>
                <w:b/>
                <w:sz w:val="20"/>
                <w:szCs w:val="20"/>
                <w:lang w:val="en-ZA"/>
              </w:rPr>
            </w:pPr>
            <w:r>
              <w:rPr>
                <w:b/>
                <w:sz w:val="20"/>
                <w:szCs w:val="20"/>
                <w:lang w:val="en-ZA"/>
              </w:rPr>
              <w:t>1</w:t>
            </w:r>
            <w:r w:rsidR="00AC7B19">
              <w:rPr>
                <w:b/>
                <w:sz w:val="20"/>
                <w:szCs w:val="20"/>
                <w:lang w:val="en-ZA"/>
              </w:rPr>
              <w:t>4</w:t>
            </w:r>
            <w:r>
              <w:rPr>
                <w:b/>
                <w:sz w:val="20"/>
                <w:szCs w:val="20"/>
                <w:lang w:val="en-ZA"/>
              </w:rPr>
              <w:t>:00</w:t>
            </w:r>
          </w:p>
        </w:tc>
      </w:tr>
      <w:tr w:rsidR="00EF0334" w:rsidRPr="0092320E" w:rsidTr="00C11520">
        <w:tc>
          <w:tcPr>
            <w:tcW w:w="8188" w:type="dxa"/>
          </w:tcPr>
          <w:p w:rsidR="00AC7B19" w:rsidRPr="00AC7B19" w:rsidRDefault="00AC7B19" w:rsidP="00AC7B19">
            <w:pPr>
              <w:spacing w:line="276" w:lineRule="auto"/>
              <w:jc w:val="both"/>
              <w:rPr>
                <w:rFonts w:cs="Arial"/>
                <w:b/>
                <w:i/>
                <w:color w:val="000000"/>
                <w:sz w:val="20"/>
                <w:szCs w:val="20"/>
                <w:shd w:val="clear" w:color="auto" w:fill="FFFFFF"/>
              </w:rPr>
            </w:pPr>
            <w:proofErr w:type="spellStart"/>
            <w:r w:rsidRPr="00AC7B19">
              <w:rPr>
                <w:rFonts w:cs="Arial"/>
                <w:b/>
                <w:i/>
                <w:color w:val="000000"/>
                <w:sz w:val="20"/>
                <w:szCs w:val="20"/>
                <w:shd w:val="clear" w:color="auto" w:fill="FFFFFF"/>
              </w:rPr>
              <w:t>ThunderKAT</w:t>
            </w:r>
            <w:proofErr w:type="spellEnd"/>
            <w:r w:rsidRPr="00AC7B19">
              <w:rPr>
                <w:rFonts w:cs="Arial"/>
                <w:b/>
                <w:i/>
                <w:color w:val="000000"/>
                <w:sz w:val="20"/>
                <w:szCs w:val="20"/>
                <w:shd w:val="clear" w:color="auto" w:fill="FFFFFF"/>
              </w:rPr>
              <w:t>/MeerLICHT transients and the role of the</w:t>
            </w:r>
            <w:r w:rsidRPr="00AC7B19">
              <w:rPr>
                <w:rStyle w:val="apple-converted-space"/>
                <w:rFonts w:cs="Arial"/>
                <w:b/>
                <w:i/>
                <w:color w:val="000000"/>
                <w:sz w:val="20"/>
                <w:szCs w:val="20"/>
                <w:shd w:val="clear" w:color="auto" w:fill="FFFFFF"/>
              </w:rPr>
              <w:t> </w:t>
            </w:r>
            <w:r w:rsidR="008C58F8">
              <w:rPr>
                <w:rStyle w:val="apple-converted-space"/>
                <w:rFonts w:cs="Arial"/>
                <w:b/>
                <w:i/>
                <w:color w:val="000000"/>
                <w:sz w:val="20"/>
                <w:szCs w:val="20"/>
                <w:shd w:val="clear" w:color="auto" w:fill="FFFFFF"/>
              </w:rPr>
              <w:t xml:space="preserve">IRSF </w:t>
            </w:r>
            <w:r w:rsidRPr="00AC7B19">
              <w:rPr>
                <w:rFonts w:cs="Arial"/>
                <w:b/>
                <w:i/>
                <w:color w:val="000000"/>
                <w:sz w:val="20"/>
                <w:szCs w:val="20"/>
                <w:shd w:val="clear" w:color="auto" w:fill="FFFFFF"/>
              </w:rPr>
              <w:t>in multi-wavelength follow-up</w:t>
            </w:r>
          </w:p>
          <w:p w:rsidR="00AC7B19" w:rsidRPr="00AC7B19" w:rsidRDefault="00AC7B19" w:rsidP="00AC7B19">
            <w:pPr>
              <w:spacing w:line="276" w:lineRule="auto"/>
              <w:jc w:val="both"/>
              <w:rPr>
                <w:b/>
                <w:i/>
                <w:sz w:val="20"/>
                <w:szCs w:val="20"/>
              </w:rPr>
            </w:pPr>
            <w:r w:rsidRPr="00AC7B19">
              <w:rPr>
                <w:rFonts w:cs="Arial"/>
                <w:b/>
                <w:i/>
                <w:sz w:val="20"/>
                <w:szCs w:val="20"/>
              </w:rPr>
              <w:t>Patrick Woudt</w:t>
            </w:r>
            <w:r>
              <w:rPr>
                <w:rFonts w:cs="Arial"/>
                <w:b/>
                <w:i/>
                <w:sz w:val="20"/>
                <w:szCs w:val="20"/>
              </w:rPr>
              <w:t xml:space="preserve"> (UCT)</w:t>
            </w:r>
          </w:p>
          <w:p w:rsidR="00AC7B19" w:rsidRPr="00AC7B19" w:rsidRDefault="00AC7B19" w:rsidP="00AC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 w:val="20"/>
                <w:szCs w:val="20"/>
                <w:lang w:val="en-US"/>
              </w:rPr>
            </w:pPr>
            <w:r w:rsidRPr="00AC7B19">
              <w:rPr>
                <w:rFonts w:cs="Arial"/>
                <w:sz w:val="20"/>
                <w:szCs w:val="20"/>
                <w:lang w:val="en-US"/>
              </w:rPr>
              <w:t xml:space="preserve">With the science commissioning of the MeerKAT AR1 and MeerLICHT scheduled for 2016, I will discuss the multi-wavelength follow up required for newly detected radio transients from MeerKAT. This includes optical and near-infrared photometry and spectroscopy to trace the photometric evolution of the transient and the spectroscopic classification. I will present some highlights of early results of coordinated KAT-7 and </w:t>
            </w:r>
            <w:r w:rsidR="00B419C8">
              <w:rPr>
                <w:rFonts w:cs="Arial"/>
                <w:sz w:val="20"/>
                <w:szCs w:val="20"/>
                <w:lang w:val="en-US"/>
              </w:rPr>
              <w:t>IRSF</w:t>
            </w:r>
            <w:r w:rsidRPr="00AC7B19">
              <w:rPr>
                <w:rFonts w:cs="Arial"/>
                <w:sz w:val="20"/>
                <w:szCs w:val="20"/>
                <w:lang w:val="en-US"/>
              </w:rPr>
              <w:t xml:space="preserve"> observations. </w:t>
            </w:r>
          </w:p>
          <w:p w:rsidR="00EF0334" w:rsidRPr="00AC7B19" w:rsidRDefault="00EF0334" w:rsidP="00AC7B19">
            <w:pPr>
              <w:spacing w:line="276" w:lineRule="auto"/>
              <w:jc w:val="both"/>
              <w:rPr>
                <w:sz w:val="20"/>
                <w:szCs w:val="20"/>
                <w:lang w:val="en-ZA"/>
              </w:rPr>
            </w:pPr>
          </w:p>
        </w:tc>
        <w:tc>
          <w:tcPr>
            <w:tcW w:w="1054" w:type="dxa"/>
          </w:tcPr>
          <w:p w:rsidR="00EF0334" w:rsidRPr="0092320E" w:rsidRDefault="00AC7B19" w:rsidP="00326584">
            <w:pPr>
              <w:spacing w:line="276" w:lineRule="auto"/>
              <w:jc w:val="right"/>
              <w:rPr>
                <w:b/>
                <w:sz w:val="20"/>
                <w:szCs w:val="20"/>
                <w:lang w:val="en-ZA"/>
              </w:rPr>
            </w:pPr>
            <w:r>
              <w:rPr>
                <w:b/>
                <w:sz w:val="20"/>
                <w:szCs w:val="20"/>
                <w:lang w:val="en-ZA"/>
              </w:rPr>
              <w:t>14</w:t>
            </w:r>
            <w:r w:rsidR="00EF0334">
              <w:rPr>
                <w:b/>
                <w:sz w:val="20"/>
                <w:szCs w:val="20"/>
                <w:lang w:val="en-ZA"/>
              </w:rPr>
              <w:t>:30</w:t>
            </w:r>
          </w:p>
        </w:tc>
      </w:tr>
      <w:tr w:rsidR="00EF0334" w:rsidRPr="00AC7B19" w:rsidTr="00C11520">
        <w:tc>
          <w:tcPr>
            <w:tcW w:w="8188" w:type="dxa"/>
          </w:tcPr>
          <w:p w:rsidR="00AC7B19" w:rsidRPr="00AC7B19" w:rsidRDefault="00AC7B19" w:rsidP="00AC7B19">
            <w:pPr>
              <w:spacing w:line="276" w:lineRule="auto"/>
              <w:jc w:val="both"/>
              <w:rPr>
                <w:rFonts w:cs="Arial"/>
                <w:b/>
                <w:i/>
                <w:sz w:val="20"/>
                <w:szCs w:val="20"/>
              </w:rPr>
            </w:pPr>
            <w:r w:rsidRPr="00AC7B19">
              <w:rPr>
                <w:rFonts w:cs="Arial"/>
                <w:b/>
                <w:i/>
                <w:sz w:val="20"/>
                <w:szCs w:val="20"/>
              </w:rPr>
              <w:t>O</w:t>
            </w:r>
            <w:r w:rsidRPr="00AC7B19">
              <w:rPr>
                <w:rFonts w:eastAsia="Times New Roman" w:cs="Arial"/>
                <w:b/>
                <w:i/>
                <w:sz w:val="20"/>
                <w:szCs w:val="20"/>
              </w:rPr>
              <w:t>ISTER Observations of Gravitational Wave Sources</w:t>
            </w:r>
          </w:p>
          <w:p w:rsidR="00AC7B19" w:rsidRPr="00AC7B19" w:rsidRDefault="00AC7B19" w:rsidP="00AC7B19">
            <w:pPr>
              <w:spacing w:line="276" w:lineRule="auto"/>
              <w:jc w:val="both"/>
              <w:rPr>
                <w:b/>
                <w:i/>
                <w:sz w:val="20"/>
                <w:szCs w:val="20"/>
              </w:rPr>
            </w:pPr>
            <w:proofErr w:type="spellStart"/>
            <w:r w:rsidRPr="00AC7B19">
              <w:rPr>
                <w:rFonts w:cs="Arial"/>
                <w:b/>
                <w:i/>
                <w:sz w:val="20"/>
                <w:szCs w:val="20"/>
              </w:rPr>
              <w:t>Kaz</w:t>
            </w:r>
            <w:proofErr w:type="spellEnd"/>
            <w:r w:rsidRPr="00AC7B19">
              <w:rPr>
                <w:rFonts w:cs="Arial"/>
                <w:b/>
                <w:i/>
                <w:sz w:val="20"/>
                <w:szCs w:val="20"/>
              </w:rPr>
              <w:t xml:space="preserve"> </w:t>
            </w:r>
            <w:proofErr w:type="spellStart"/>
            <w:r w:rsidRPr="00AC7B19">
              <w:rPr>
                <w:rFonts w:cs="Arial"/>
                <w:b/>
                <w:i/>
                <w:sz w:val="20"/>
                <w:szCs w:val="20"/>
              </w:rPr>
              <w:t>Sekiguchi</w:t>
            </w:r>
            <w:proofErr w:type="spellEnd"/>
            <w:r>
              <w:rPr>
                <w:rFonts w:cs="Arial"/>
                <w:b/>
                <w:i/>
                <w:sz w:val="20"/>
                <w:szCs w:val="20"/>
              </w:rPr>
              <w:t xml:space="preserve"> </w:t>
            </w:r>
            <w:r w:rsidRPr="00AC7B19">
              <w:rPr>
                <w:rFonts w:cs="Arial"/>
                <w:b/>
                <w:i/>
                <w:sz w:val="20"/>
                <w:szCs w:val="20"/>
              </w:rPr>
              <w:t>(NAOJ)</w:t>
            </w:r>
          </w:p>
          <w:p w:rsidR="00EF0334" w:rsidRDefault="003A40D9" w:rsidP="00AC7B19">
            <w:pPr>
              <w:spacing w:line="276" w:lineRule="auto"/>
              <w:jc w:val="both"/>
              <w:rPr>
                <w:rFonts w:eastAsia="Times New Roman" w:cs="Times New Roman"/>
                <w:sz w:val="20"/>
                <w:szCs w:val="20"/>
              </w:rPr>
            </w:pPr>
            <w:r>
              <w:rPr>
                <w:rFonts w:eastAsia="Times New Roman" w:cs="Arial"/>
                <w:sz w:val="20"/>
                <w:szCs w:val="20"/>
              </w:rPr>
              <w:t>We describe the</w:t>
            </w:r>
            <w:r w:rsidR="00AC7B19" w:rsidRPr="00AC7B19">
              <w:rPr>
                <w:rFonts w:eastAsia="Times New Roman" w:cs="Arial"/>
                <w:sz w:val="20"/>
                <w:szCs w:val="20"/>
              </w:rPr>
              <w:t xml:space="preserve"> planned optical and near-infrared observations of Gravitational Wave Sources (GWS) using telescopes of OISTER (Optical and Infrared Synergetic Telescope for Education and Research) program. OISTER is a collaboration of over 25 small to medium sized telescopes, the </w:t>
            </w:r>
            <w:r w:rsidR="00B419C8">
              <w:rPr>
                <w:rFonts w:eastAsia="Times New Roman" w:cs="Arial"/>
                <w:sz w:val="20"/>
                <w:szCs w:val="20"/>
              </w:rPr>
              <w:t>IRSF</w:t>
            </w:r>
            <w:r w:rsidR="00AC7B19" w:rsidRPr="00AC7B19">
              <w:rPr>
                <w:rFonts w:eastAsia="Times New Roman" w:cs="Arial"/>
                <w:sz w:val="20"/>
                <w:szCs w:val="20"/>
              </w:rPr>
              <w:t xml:space="preserve"> is one of them, mainly owned by Japanese Universities. Observing the GWS in optical and/or infrared electromagnetic domain(s) will help us identify the nature of GWS</w:t>
            </w:r>
            <w:r w:rsidR="00AC7B19" w:rsidRPr="00AC7B19">
              <w:rPr>
                <w:rFonts w:eastAsia="Times New Roman" w:cs="Times New Roman"/>
                <w:sz w:val="20"/>
                <w:szCs w:val="20"/>
              </w:rPr>
              <w:t>.</w:t>
            </w:r>
          </w:p>
          <w:p w:rsidR="00F813EA" w:rsidRPr="00AC7B19" w:rsidRDefault="00F813EA" w:rsidP="00AC7B19">
            <w:pPr>
              <w:spacing w:line="276" w:lineRule="auto"/>
              <w:jc w:val="both"/>
              <w:rPr>
                <w:sz w:val="20"/>
                <w:szCs w:val="20"/>
                <w:lang w:val="en-ZA"/>
              </w:rPr>
            </w:pPr>
          </w:p>
        </w:tc>
        <w:tc>
          <w:tcPr>
            <w:tcW w:w="1054" w:type="dxa"/>
          </w:tcPr>
          <w:p w:rsidR="00EF0334" w:rsidRPr="00AC7B19" w:rsidRDefault="00AC7B19" w:rsidP="004E359B">
            <w:pPr>
              <w:spacing w:line="276" w:lineRule="auto"/>
              <w:jc w:val="right"/>
              <w:rPr>
                <w:b/>
                <w:sz w:val="20"/>
                <w:szCs w:val="20"/>
                <w:lang w:val="en-ZA"/>
              </w:rPr>
            </w:pPr>
            <w:r w:rsidRPr="00AC7B19">
              <w:rPr>
                <w:b/>
                <w:sz w:val="20"/>
                <w:szCs w:val="20"/>
                <w:lang w:val="en-ZA"/>
              </w:rPr>
              <w:t>15</w:t>
            </w:r>
            <w:r w:rsidR="00EF0334" w:rsidRPr="00AC7B19">
              <w:rPr>
                <w:b/>
                <w:sz w:val="20"/>
                <w:szCs w:val="20"/>
                <w:lang w:val="en-ZA"/>
              </w:rPr>
              <w:t>:00</w:t>
            </w:r>
          </w:p>
        </w:tc>
      </w:tr>
      <w:tr w:rsidR="00AC7B19" w:rsidRPr="0092320E" w:rsidTr="00C11520">
        <w:tc>
          <w:tcPr>
            <w:tcW w:w="9242" w:type="dxa"/>
            <w:gridSpan w:val="2"/>
            <w:shd w:val="clear" w:color="auto" w:fill="FFFF99"/>
          </w:tcPr>
          <w:p w:rsidR="00AC7B19" w:rsidRPr="0092320E" w:rsidRDefault="00AC7B19" w:rsidP="00AC7B19">
            <w:pPr>
              <w:spacing w:line="276" w:lineRule="auto"/>
              <w:jc w:val="center"/>
              <w:rPr>
                <w:b/>
                <w:sz w:val="20"/>
                <w:szCs w:val="20"/>
                <w:lang w:val="en-ZA"/>
              </w:rPr>
            </w:pPr>
            <w:r>
              <w:rPr>
                <w:b/>
                <w:sz w:val="20"/>
                <w:szCs w:val="20"/>
                <w:lang w:val="en-ZA"/>
              </w:rPr>
              <w:t>15:30 – 16:00 BREAK</w:t>
            </w:r>
          </w:p>
        </w:tc>
      </w:tr>
      <w:tr w:rsidR="00AC7B19" w:rsidRPr="0092320E" w:rsidTr="00C11520">
        <w:tc>
          <w:tcPr>
            <w:tcW w:w="9242" w:type="dxa"/>
            <w:gridSpan w:val="2"/>
            <w:shd w:val="clear" w:color="auto" w:fill="8DB3E2" w:themeFill="text2" w:themeFillTint="66"/>
          </w:tcPr>
          <w:p w:rsidR="00AC7B19" w:rsidRPr="0092320E" w:rsidRDefault="00AC7B19" w:rsidP="00326584">
            <w:pPr>
              <w:spacing w:line="480" w:lineRule="auto"/>
              <w:jc w:val="both"/>
              <w:rPr>
                <w:b/>
                <w:i/>
                <w:sz w:val="20"/>
                <w:szCs w:val="20"/>
                <w:lang w:val="en-ZA"/>
              </w:rPr>
            </w:pPr>
            <w:r w:rsidRPr="00A364C8">
              <w:rPr>
                <w:rFonts w:cs="Arial"/>
                <w:i/>
              </w:rPr>
              <w:t xml:space="preserve">Chair: </w:t>
            </w:r>
            <w:r w:rsidRPr="00A364C8">
              <w:rPr>
                <w:rFonts w:cs="Arial"/>
                <w:i/>
                <w:color w:val="000000"/>
              </w:rPr>
              <w:t xml:space="preserve">Takahiro </w:t>
            </w:r>
            <w:proofErr w:type="spellStart"/>
            <w:r w:rsidRPr="00A364C8">
              <w:rPr>
                <w:rFonts w:cs="Arial"/>
                <w:i/>
                <w:color w:val="000000"/>
              </w:rPr>
              <w:t>Nagayama</w:t>
            </w:r>
            <w:proofErr w:type="spellEnd"/>
            <w:r w:rsidRPr="00A364C8">
              <w:rPr>
                <w:rFonts w:cs="Arial"/>
                <w:i/>
                <w:color w:val="000000"/>
              </w:rPr>
              <w:t xml:space="preserve"> (Kagoshima </w:t>
            </w:r>
            <w:proofErr w:type="spellStart"/>
            <w:r w:rsidRPr="00A364C8">
              <w:rPr>
                <w:rFonts w:cs="Arial"/>
                <w:i/>
                <w:color w:val="000000"/>
              </w:rPr>
              <w:t>Univ</w:t>
            </w:r>
            <w:proofErr w:type="spellEnd"/>
            <w:r w:rsidRPr="00A364C8">
              <w:rPr>
                <w:rFonts w:cs="Arial"/>
                <w:i/>
                <w:color w:val="000000"/>
              </w:rPr>
              <w:t>)</w:t>
            </w:r>
          </w:p>
        </w:tc>
      </w:tr>
      <w:tr w:rsidR="00AC7B19" w:rsidRPr="0092320E" w:rsidTr="00C11520">
        <w:tc>
          <w:tcPr>
            <w:tcW w:w="8188" w:type="dxa"/>
          </w:tcPr>
          <w:p w:rsidR="00AC7B19" w:rsidRPr="00AC7B19" w:rsidRDefault="00AC7B19" w:rsidP="00AC7B19">
            <w:pPr>
              <w:spacing w:line="276" w:lineRule="auto"/>
              <w:jc w:val="both"/>
              <w:rPr>
                <w:rFonts w:cs="Arial"/>
                <w:b/>
                <w:i/>
                <w:sz w:val="20"/>
                <w:szCs w:val="20"/>
              </w:rPr>
            </w:pPr>
            <w:r w:rsidRPr="00AC7B19">
              <w:rPr>
                <w:rFonts w:cs="Arial"/>
                <w:b/>
                <w:i/>
                <w:color w:val="000000"/>
                <w:sz w:val="20"/>
                <w:szCs w:val="20"/>
                <w:shd w:val="clear" w:color="auto" w:fill="FFFFFF"/>
              </w:rPr>
              <w:t>Synergy between</w:t>
            </w:r>
            <w:r w:rsidR="008C58F8">
              <w:rPr>
                <w:rFonts w:cs="Arial"/>
                <w:b/>
                <w:i/>
                <w:color w:val="000000"/>
                <w:sz w:val="20"/>
                <w:szCs w:val="20"/>
                <w:shd w:val="clear" w:color="auto" w:fill="FFFFFF"/>
              </w:rPr>
              <w:t xml:space="preserve"> IRSF</w:t>
            </w:r>
            <w:r w:rsidRPr="00AC7B19">
              <w:rPr>
                <w:rFonts w:cs="Arial"/>
                <w:b/>
                <w:i/>
                <w:color w:val="000000"/>
                <w:sz w:val="20"/>
                <w:szCs w:val="20"/>
                <w:shd w:val="clear" w:color="auto" w:fill="FFFFFF"/>
              </w:rPr>
              <w:t>, AKARI and SPICA</w:t>
            </w:r>
            <w:r w:rsidRPr="00AC7B19">
              <w:rPr>
                <w:rFonts w:cs="Arial"/>
                <w:b/>
                <w:i/>
                <w:sz w:val="20"/>
                <w:szCs w:val="20"/>
              </w:rPr>
              <w:t xml:space="preserve"> </w:t>
            </w:r>
          </w:p>
          <w:p w:rsidR="00AC7B19" w:rsidRPr="00AC7B19" w:rsidRDefault="00AC7B19" w:rsidP="00AC7B19">
            <w:pPr>
              <w:spacing w:line="276" w:lineRule="auto"/>
              <w:jc w:val="both"/>
              <w:rPr>
                <w:rFonts w:cs="Arial"/>
                <w:b/>
                <w:i/>
                <w:sz w:val="20"/>
                <w:szCs w:val="20"/>
              </w:rPr>
            </w:pPr>
            <w:proofErr w:type="spellStart"/>
            <w:r w:rsidRPr="00AC7B19">
              <w:rPr>
                <w:rFonts w:cs="Arial"/>
                <w:b/>
                <w:i/>
                <w:sz w:val="20"/>
                <w:szCs w:val="20"/>
              </w:rPr>
              <w:t>Hidehiro</w:t>
            </w:r>
            <w:proofErr w:type="spellEnd"/>
            <w:r w:rsidRPr="00AC7B19">
              <w:rPr>
                <w:rFonts w:cs="Arial"/>
                <w:b/>
                <w:i/>
                <w:sz w:val="20"/>
                <w:szCs w:val="20"/>
              </w:rPr>
              <w:t xml:space="preserve"> </w:t>
            </w:r>
            <w:proofErr w:type="spellStart"/>
            <w:r w:rsidRPr="00AC7B19">
              <w:rPr>
                <w:rFonts w:cs="Arial"/>
                <w:b/>
                <w:i/>
                <w:sz w:val="20"/>
                <w:szCs w:val="20"/>
              </w:rPr>
              <w:t>Kaneda</w:t>
            </w:r>
            <w:proofErr w:type="spellEnd"/>
            <w:r w:rsidRPr="00AC7B19">
              <w:rPr>
                <w:rFonts w:cs="Arial"/>
                <w:b/>
                <w:i/>
                <w:sz w:val="20"/>
                <w:szCs w:val="20"/>
              </w:rPr>
              <w:t xml:space="preserve"> (Nagoya </w:t>
            </w:r>
            <w:proofErr w:type="spellStart"/>
            <w:r w:rsidRPr="00AC7B19">
              <w:rPr>
                <w:rFonts w:cs="Arial"/>
                <w:b/>
                <w:i/>
                <w:sz w:val="20"/>
                <w:szCs w:val="20"/>
              </w:rPr>
              <w:t>Univ</w:t>
            </w:r>
            <w:proofErr w:type="spellEnd"/>
            <w:r w:rsidRPr="00AC7B19">
              <w:rPr>
                <w:rFonts w:cs="Arial"/>
                <w:b/>
                <w:i/>
                <w:sz w:val="20"/>
                <w:szCs w:val="20"/>
              </w:rPr>
              <w:t>)</w:t>
            </w:r>
          </w:p>
          <w:p w:rsidR="00AC7B19" w:rsidRPr="00AC7B19" w:rsidRDefault="00AC7B19" w:rsidP="00AC7B19">
            <w:pPr>
              <w:spacing w:line="276" w:lineRule="auto"/>
              <w:jc w:val="both"/>
              <w:rPr>
                <w:sz w:val="20"/>
                <w:szCs w:val="20"/>
              </w:rPr>
            </w:pPr>
            <w:r w:rsidRPr="00AC7B19">
              <w:rPr>
                <w:rFonts w:cs="Arial"/>
                <w:sz w:val="20"/>
                <w:szCs w:val="20"/>
              </w:rPr>
              <w:t>I present the current status of our activities on the space IR missions, AKARI and SPICA, especially the mid-IR all-sky maps with AKARI and the mid-IR instrument on SPICA. In my presentation, I particularly focus on their synergy with</w:t>
            </w:r>
            <w:r w:rsidR="008C58F8">
              <w:rPr>
                <w:rFonts w:cs="Arial"/>
                <w:sz w:val="20"/>
                <w:szCs w:val="20"/>
              </w:rPr>
              <w:t xml:space="preserve"> IRSF </w:t>
            </w:r>
            <w:r w:rsidRPr="00AC7B19">
              <w:rPr>
                <w:rFonts w:cs="Arial"/>
                <w:sz w:val="20"/>
                <w:szCs w:val="20"/>
              </w:rPr>
              <w:t>in terms of both science and instrumentation.</w:t>
            </w:r>
          </w:p>
          <w:p w:rsidR="00AC7B19" w:rsidRPr="00AC7B19" w:rsidRDefault="00AC7B19" w:rsidP="00AC7B19">
            <w:pPr>
              <w:spacing w:line="276" w:lineRule="auto"/>
              <w:jc w:val="both"/>
              <w:rPr>
                <w:sz w:val="20"/>
                <w:szCs w:val="20"/>
                <w:lang w:val="en-ZA"/>
              </w:rPr>
            </w:pPr>
          </w:p>
        </w:tc>
        <w:tc>
          <w:tcPr>
            <w:tcW w:w="1054" w:type="dxa"/>
          </w:tcPr>
          <w:p w:rsidR="00AC7B19" w:rsidRPr="0092320E" w:rsidRDefault="00AC7B19" w:rsidP="00326584">
            <w:pPr>
              <w:spacing w:line="276" w:lineRule="auto"/>
              <w:jc w:val="right"/>
              <w:rPr>
                <w:b/>
                <w:sz w:val="20"/>
                <w:szCs w:val="20"/>
                <w:lang w:val="en-ZA"/>
              </w:rPr>
            </w:pPr>
            <w:r>
              <w:rPr>
                <w:b/>
                <w:sz w:val="20"/>
                <w:szCs w:val="20"/>
                <w:lang w:val="en-ZA"/>
              </w:rPr>
              <w:t>16:00</w:t>
            </w:r>
          </w:p>
        </w:tc>
      </w:tr>
      <w:tr w:rsidR="00AC7B19" w:rsidRPr="0092320E" w:rsidTr="00C11520">
        <w:tc>
          <w:tcPr>
            <w:tcW w:w="8188" w:type="dxa"/>
          </w:tcPr>
          <w:p w:rsidR="00AC7B19" w:rsidRPr="00AC7B19" w:rsidRDefault="00AC7B19" w:rsidP="00AC7B19">
            <w:pPr>
              <w:spacing w:line="276" w:lineRule="auto"/>
              <w:jc w:val="both"/>
              <w:rPr>
                <w:rFonts w:cs="Arial"/>
                <w:b/>
                <w:i/>
                <w:sz w:val="20"/>
                <w:szCs w:val="20"/>
              </w:rPr>
            </w:pPr>
            <w:r w:rsidRPr="00AC7B19">
              <w:rPr>
                <w:rFonts w:cs="Arial"/>
                <w:b/>
                <w:i/>
                <w:sz w:val="20"/>
                <w:szCs w:val="20"/>
              </w:rPr>
              <w:t>The development of an optical and near-infrared spectrometer for the</w:t>
            </w:r>
            <w:r w:rsidR="008C58F8">
              <w:rPr>
                <w:rFonts w:cs="Arial"/>
                <w:b/>
                <w:i/>
                <w:sz w:val="20"/>
                <w:szCs w:val="20"/>
              </w:rPr>
              <w:t xml:space="preserve"> IRSF</w:t>
            </w:r>
            <w:r w:rsidRPr="00AC7B19">
              <w:rPr>
                <w:rStyle w:val="apple-converted-space"/>
                <w:rFonts w:cs="Arial"/>
                <w:b/>
                <w:i/>
                <w:sz w:val="20"/>
                <w:szCs w:val="20"/>
              </w:rPr>
              <w:t> </w:t>
            </w:r>
            <w:r w:rsidRPr="00AC7B19">
              <w:rPr>
                <w:rFonts w:cs="Arial"/>
                <w:b/>
                <w:i/>
                <w:sz w:val="20"/>
                <w:szCs w:val="20"/>
              </w:rPr>
              <w:t xml:space="preserve">1.4 m Telescope </w:t>
            </w:r>
          </w:p>
          <w:p w:rsidR="00AC7B19" w:rsidRPr="00AC7B19" w:rsidRDefault="00AC7B19" w:rsidP="00AC7B19">
            <w:pPr>
              <w:spacing w:line="276" w:lineRule="auto"/>
              <w:jc w:val="both"/>
              <w:rPr>
                <w:rFonts w:cs="Arial"/>
                <w:b/>
                <w:i/>
                <w:sz w:val="20"/>
                <w:szCs w:val="20"/>
              </w:rPr>
            </w:pPr>
            <w:r w:rsidRPr="00AC7B19">
              <w:rPr>
                <w:rFonts w:cs="Arial"/>
                <w:b/>
                <w:i/>
                <w:sz w:val="20"/>
                <w:szCs w:val="20"/>
              </w:rPr>
              <w:t xml:space="preserve">Akiko Tsuzuki (Nagoya </w:t>
            </w:r>
            <w:proofErr w:type="spellStart"/>
            <w:r w:rsidRPr="00AC7B19">
              <w:rPr>
                <w:rFonts w:cs="Arial"/>
                <w:b/>
                <w:i/>
                <w:sz w:val="20"/>
                <w:szCs w:val="20"/>
              </w:rPr>
              <w:t>Univ</w:t>
            </w:r>
            <w:proofErr w:type="spellEnd"/>
            <w:r w:rsidRPr="00AC7B19">
              <w:rPr>
                <w:rFonts w:cs="Arial"/>
                <w:b/>
                <w:i/>
                <w:sz w:val="20"/>
                <w:szCs w:val="20"/>
              </w:rPr>
              <w:t>)</w:t>
            </w:r>
          </w:p>
          <w:p w:rsidR="00AC7B19" w:rsidRDefault="00AC7B19" w:rsidP="00AC7B19">
            <w:pPr>
              <w:spacing w:line="276" w:lineRule="auto"/>
              <w:jc w:val="both"/>
              <w:rPr>
                <w:rFonts w:cs="Arial"/>
                <w:color w:val="000000"/>
                <w:sz w:val="20"/>
                <w:szCs w:val="20"/>
                <w:shd w:val="clear" w:color="auto" w:fill="FFFFFF"/>
              </w:rPr>
            </w:pPr>
            <w:r w:rsidRPr="00AC7B19">
              <w:rPr>
                <w:rFonts w:cs="Arial"/>
                <w:color w:val="000000"/>
                <w:sz w:val="20"/>
                <w:szCs w:val="20"/>
                <w:shd w:val="clear" w:color="auto" w:fill="FFFFFF"/>
              </w:rPr>
              <w:t>We are developing a spectrometer for the</w:t>
            </w:r>
            <w:r w:rsidR="008C58F8">
              <w:rPr>
                <w:rFonts w:cs="Arial"/>
                <w:color w:val="000000"/>
                <w:sz w:val="20"/>
                <w:szCs w:val="20"/>
                <w:shd w:val="clear" w:color="auto" w:fill="FFFFFF"/>
              </w:rPr>
              <w:t xml:space="preserve"> IRSF</w:t>
            </w:r>
            <w:r w:rsidRPr="00AC7B19">
              <w:rPr>
                <w:rStyle w:val="apple-converted-space"/>
                <w:rFonts w:cs="Arial"/>
                <w:color w:val="000000"/>
                <w:sz w:val="20"/>
                <w:szCs w:val="20"/>
                <w:shd w:val="clear" w:color="auto" w:fill="FFFFFF"/>
              </w:rPr>
              <w:t> </w:t>
            </w:r>
            <w:r w:rsidRPr="00AC7B19">
              <w:rPr>
                <w:rFonts w:cs="Arial"/>
                <w:color w:val="000000"/>
                <w:sz w:val="20"/>
                <w:szCs w:val="20"/>
                <w:shd w:val="clear" w:color="auto" w:fill="FFFFFF"/>
              </w:rPr>
              <w:t xml:space="preserve">1.4m telescope. This spectrometer is designed to </w:t>
            </w:r>
            <w:r w:rsidRPr="00AC7B19">
              <w:rPr>
                <w:rFonts w:cs="Arial"/>
                <w:color w:val="000000"/>
                <w:sz w:val="20"/>
                <w:szCs w:val="20"/>
                <w:shd w:val="clear" w:color="auto" w:fill="FFFFFF"/>
              </w:rPr>
              <w:lastRenderedPageBreak/>
              <w:t>utilize photons effectively; it has a small number of optical surfaces to reduce reflection loss and continuously obtains a spectrum of 0.4—2.5 um range simultaneously. The instrument has optical and near-infrared (NIR) parts, and we are now developing the NIR part prior to the optical part. NIR photons from the telescope are dispersed by a prism made of sapphire and focus on a</w:t>
            </w:r>
            <w:r w:rsidR="0013483F">
              <w:rPr>
                <w:rFonts w:cs="Arial"/>
                <w:color w:val="000000"/>
                <w:sz w:val="20"/>
                <w:szCs w:val="20"/>
                <w:shd w:val="clear" w:color="auto" w:fill="FFFFFF"/>
              </w:rPr>
              <w:t>n</w:t>
            </w:r>
            <w:r w:rsidRPr="00AC7B19">
              <w:rPr>
                <w:rFonts w:cs="Arial"/>
                <w:color w:val="000000"/>
                <w:sz w:val="20"/>
                <w:szCs w:val="20"/>
                <w:shd w:val="clear" w:color="auto" w:fill="FFFFFF"/>
              </w:rPr>
              <w:t xml:space="preserve"> </w:t>
            </w:r>
            <w:proofErr w:type="spellStart"/>
            <w:r w:rsidRPr="00AC7B19">
              <w:rPr>
                <w:rFonts w:cs="Arial"/>
                <w:color w:val="000000"/>
                <w:sz w:val="20"/>
                <w:szCs w:val="20"/>
                <w:shd w:val="clear" w:color="auto" w:fill="FFFFFF"/>
              </w:rPr>
              <w:t>HgCdTe</w:t>
            </w:r>
            <w:proofErr w:type="spellEnd"/>
            <w:r w:rsidRPr="00AC7B19">
              <w:rPr>
                <w:rFonts w:cs="Arial"/>
                <w:color w:val="000000"/>
                <w:sz w:val="20"/>
                <w:szCs w:val="20"/>
                <w:shd w:val="clear" w:color="auto" w:fill="FFFFFF"/>
              </w:rPr>
              <w:t xml:space="preserve"> array detector in the NIR part. One of the features of this spectrometer is a NIR slit viewer. The detector for the slit viewer is an </w:t>
            </w:r>
            <w:proofErr w:type="spellStart"/>
            <w:r w:rsidRPr="00AC7B19">
              <w:rPr>
                <w:rFonts w:cs="Arial"/>
                <w:color w:val="000000"/>
                <w:sz w:val="20"/>
                <w:szCs w:val="20"/>
                <w:shd w:val="clear" w:color="auto" w:fill="FFFFFF"/>
              </w:rPr>
              <w:t>InGaAs</w:t>
            </w:r>
            <w:proofErr w:type="spellEnd"/>
            <w:r w:rsidRPr="00AC7B19">
              <w:rPr>
                <w:rFonts w:cs="Arial"/>
                <w:color w:val="000000"/>
                <w:sz w:val="20"/>
                <w:szCs w:val="20"/>
                <w:shd w:val="clear" w:color="auto" w:fill="FFFFFF"/>
              </w:rPr>
              <w:t xml:space="preserve"> array detector. In this talk, we present the current status of the development and expected performance of the instrument.</w:t>
            </w:r>
          </w:p>
          <w:p w:rsidR="00B4683A" w:rsidRPr="00AC7B19" w:rsidRDefault="00B4683A" w:rsidP="00AC7B19">
            <w:pPr>
              <w:spacing w:line="276" w:lineRule="auto"/>
              <w:jc w:val="both"/>
              <w:rPr>
                <w:sz w:val="20"/>
                <w:szCs w:val="20"/>
                <w:lang w:val="en-ZA"/>
              </w:rPr>
            </w:pPr>
          </w:p>
        </w:tc>
        <w:tc>
          <w:tcPr>
            <w:tcW w:w="1054" w:type="dxa"/>
          </w:tcPr>
          <w:p w:rsidR="00AC7B19" w:rsidRPr="0092320E" w:rsidRDefault="00AC7B19" w:rsidP="00B4683A">
            <w:pPr>
              <w:spacing w:line="276" w:lineRule="auto"/>
              <w:jc w:val="right"/>
              <w:rPr>
                <w:b/>
                <w:sz w:val="20"/>
                <w:szCs w:val="20"/>
                <w:lang w:val="en-ZA"/>
              </w:rPr>
            </w:pPr>
            <w:r>
              <w:rPr>
                <w:b/>
                <w:sz w:val="20"/>
                <w:szCs w:val="20"/>
                <w:lang w:val="en-ZA"/>
              </w:rPr>
              <w:lastRenderedPageBreak/>
              <w:t>16:</w:t>
            </w:r>
            <w:r w:rsidR="00B4683A">
              <w:rPr>
                <w:b/>
                <w:sz w:val="20"/>
                <w:szCs w:val="20"/>
                <w:lang w:val="en-ZA"/>
              </w:rPr>
              <w:t>2</w:t>
            </w:r>
            <w:r>
              <w:rPr>
                <w:b/>
                <w:sz w:val="20"/>
                <w:szCs w:val="20"/>
                <w:lang w:val="en-ZA"/>
              </w:rPr>
              <w:t>0</w:t>
            </w:r>
          </w:p>
        </w:tc>
      </w:tr>
      <w:tr w:rsidR="00B4683A" w:rsidRPr="00C27362" w:rsidTr="00C11520">
        <w:tc>
          <w:tcPr>
            <w:tcW w:w="8188" w:type="dxa"/>
          </w:tcPr>
          <w:p w:rsidR="00B4683A" w:rsidRPr="00B4683A" w:rsidRDefault="00B4683A" w:rsidP="00B4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b/>
                <w:i/>
                <w:iCs/>
                <w:color w:val="000000"/>
                <w:sz w:val="20"/>
                <w:szCs w:val="20"/>
                <w:lang w:val="en-US"/>
              </w:rPr>
            </w:pPr>
            <w:proofErr w:type="spellStart"/>
            <w:r w:rsidRPr="00B4683A">
              <w:rPr>
                <w:rFonts w:cs="Arial"/>
                <w:b/>
                <w:i/>
                <w:iCs/>
                <w:color w:val="000000"/>
                <w:sz w:val="20"/>
                <w:szCs w:val="20"/>
                <w:lang w:val="en-US"/>
              </w:rPr>
              <w:lastRenderedPageBreak/>
              <w:t>Exoplanet</w:t>
            </w:r>
            <w:proofErr w:type="spellEnd"/>
            <w:r w:rsidRPr="00B4683A">
              <w:rPr>
                <w:rFonts w:cs="Arial"/>
                <w:b/>
                <w:i/>
                <w:iCs/>
                <w:color w:val="000000"/>
                <w:sz w:val="20"/>
                <w:szCs w:val="20"/>
                <w:lang w:val="en-US"/>
              </w:rPr>
              <w:t xml:space="preserve"> exploration with </w:t>
            </w:r>
            <w:r w:rsidR="00B419C8">
              <w:rPr>
                <w:rFonts w:cs="Arial"/>
                <w:b/>
                <w:i/>
                <w:iCs/>
                <w:color w:val="000000"/>
                <w:sz w:val="20"/>
                <w:szCs w:val="20"/>
                <w:lang w:val="en-US"/>
              </w:rPr>
              <w:t>IRSF</w:t>
            </w:r>
            <w:r w:rsidRPr="00B4683A">
              <w:rPr>
                <w:rFonts w:cs="Arial"/>
                <w:b/>
                <w:i/>
                <w:iCs/>
                <w:color w:val="000000"/>
                <w:sz w:val="20"/>
                <w:szCs w:val="20"/>
                <w:lang w:val="en-US"/>
              </w:rPr>
              <w:t>/SIRIUS and future plans</w:t>
            </w:r>
          </w:p>
          <w:p w:rsidR="00B4683A" w:rsidRPr="00B4683A" w:rsidRDefault="00B4683A" w:rsidP="00B4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New"/>
                <w:b/>
                <w:i/>
                <w:color w:val="333333"/>
                <w:sz w:val="20"/>
                <w:szCs w:val="20"/>
                <w:shd w:val="clear" w:color="auto" w:fill="FDFDFD"/>
              </w:rPr>
            </w:pPr>
            <w:proofErr w:type="spellStart"/>
            <w:r w:rsidRPr="00B4683A">
              <w:rPr>
                <w:rFonts w:cs="Arial"/>
                <w:b/>
                <w:i/>
                <w:color w:val="000000"/>
                <w:sz w:val="20"/>
                <w:szCs w:val="20"/>
              </w:rPr>
              <w:t>Motohide</w:t>
            </w:r>
            <w:proofErr w:type="spellEnd"/>
            <w:r w:rsidRPr="00B4683A">
              <w:rPr>
                <w:rFonts w:cs="Arial"/>
                <w:b/>
                <w:i/>
                <w:color w:val="000000"/>
                <w:sz w:val="20"/>
                <w:szCs w:val="20"/>
              </w:rPr>
              <w:t xml:space="preserve"> Tamura </w:t>
            </w:r>
            <w:r w:rsidRPr="00B4683A">
              <w:rPr>
                <w:rFonts w:cs="Courier New"/>
                <w:b/>
                <w:i/>
                <w:color w:val="333333"/>
                <w:sz w:val="20"/>
                <w:szCs w:val="20"/>
                <w:shd w:val="clear" w:color="auto" w:fill="FDFDFD"/>
              </w:rPr>
              <w:t>(</w:t>
            </w:r>
            <w:proofErr w:type="spellStart"/>
            <w:r w:rsidRPr="00B4683A">
              <w:rPr>
                <w:rFonts w:cs="Courier New"/>
                <w:b/>
                <w:i/>
                <w:color w:val="333333"/>
                <w:sz w:val="20"/>
                <w:szCs w:val="20"/>
                <w:shd w:val="clear" w:color="auto" w:fill="FDFDFD"/>
              </w:rPr>
              <w:t>UTokyo</w:t>
            </w:r>
            <w:proofErr w:type="spellEnd"/>
            <w:r w:rsidRPr="00B4683A">
              <w:rPr>
                <w:rFonts w:cs="Courier New"/>
                <w:b/>
                <w:i/>
                <w:color w:val="333333"/>
                <w:sz w:val="20"/>
                <w:szCs w:val="20"/>
                <w:shd w:val="clear" w:color="auto" w:fill="FDFDFD"/>
              </w:rPr>
              <w:t xml:space="preserve">/NINS Astrobiology </w:t>
            </w:r>
            <w:proofErr w:type="spellStart"/>
            <w:r w:rsidRPr="00B4683A">
              <w:rPr>
                <w:rFonts w:cs="Courier New"/>
                <w:b/>
                <w:i/>
                <w:color w:val="333333"/>
                <w:sz w:val="20"/>
                <w:szCs w:val="20"/>
                <w:shd w:val="clear" w:color="auto" w:fill="FDFDFD"/>
              </w:rPr>
              <w:t>Center</w:t>
            </w:r>
            <w:proofErr w:type="spellEnd"/>
            <w:r w:rsidRPr="00B4683A">
              <w:rPr>
                <w:rFonts w:cs="Courier New"/>
                <w:b/>
                <w:i/>
                <w:color w:val="333333"/>
                <w:sz w:val="20"/>
                <w:szCs w:val="20"/>
                <w:shd w:val="clear" w:color="auto" w:fill="FDFDFD"/>
              </w:rPr>
              <w:t>/NINS NAOJ)</w:t>
            </w:r>
          </w:p>
          <w:p w:rsidR="00B4683A" w:rsidRPr="004E359B" w:rsidRDefault="00B419C8" w:rsidP="00B4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New"/>
                <w:sz w:val="20"/>
                <w:szCs w:val="20"/>
                <w:shd w:val="clear" w:color="auto" w:fill="FDFDFD"/>
              </w:rPr>
            </w:pPr>
            <w:r>
              <w:rPr>
                <w:rFonts w:cs="Courier New"/>
                <w:sz w:val="20"/>
                <w:szCs w:val="20"/>
                <w:shd w:val="clear" w:color="auto" w:fill="FDFDFD"/>
              </w:rPr>
              <w:t>IRSF</w:t>
            </w:r>
            <w:r w:rsidR="00B4683A" w:rsidRPr="004E359B">
              <w:rPr>
                <w:rFonts w:cs="Courier New"/>
                <w:sz w:val="20"/>
                <w:szCs w:val="20"/>
                <w:shd w:val="clear" w:color="auto" w:fill="FDFDFD"/>
              </w:rPr>
              <w:t>/SIRIUS has played active roles in the studies of not only the Magellanic</w:t>
            </w:r>
            <w:r w:rsidR="004E359B" w:rsidRPr="004E359B">
              <w:rPr>
                <w:rFonts w:cs="Courier New"/>
                <w:sz w:val="20"/>
                <w:szCs w:val="20"/>
                <w:shd w:val="clear" w:color="auto" w:fill="FDFDFD"/>
              </w:rPr>
              <w:t xml:space="preserve"> </w:t>
            </w:r>
            <w:r w:rsidR="00B4683A" w:rsidRPr="004E359B">
              <w:rPr>
                <w:rFonts w:cs="Courier New"/>
                <w:sz w:val="20"/>
                <w:szCs w:val="20"/>
                <w:shd w:val="clear" w:color="auto" w:fill="FDFDFD"/>
              </w:rPr>
              <w:t>clouds</w:t>
            </w:r>
            <w:r w:rsidR="00B4683A" w:rsidRPr="004E359B">
              <w:rPr>
                <w:rStyle w:val="apple-converted-space"/>
                <w:rFonts w:cs="Courier New"/>
                <w:sz w:val="20"/>
                <w:szCs w:val="20"/>
                <w:shd w:val="clear" w:color="auto" w:fill="FDFDFD"/>
              </w:rPr>
              <w:t> </w:t>
            </w:r>
            <w:r w:rsidR="00B4683A" w:rsidRPr="004E359B">
              <w:rPr>
                <w:rFonts w:cs="Courier New"/>
                <w:sz w:val="20"/>
                <w:szCs w:val="20"/>
                <w:shd w:val="clear" w:color="auto" w:fill="FDFDFD"/>
              </w:rPr>
              <w:t>but also</w:t>
            </w:r>
            <w:r w:rsidR="004E359B" w:rsidRPr="004E359B">
              <w:rPr>
                <w:rFonts w:cs="Courier New"/>
                <w:sz w:val="20"/>
                <w:szCs w:val="20"/>
                <w:shd w:val="clear" w:color="auto" w:fill="FDFDFD"/>
              </w:rPr>
              <w:t xml:space="preserve"> </w:t>
            </w:r>
            <w:r w:rsidR="00B4683A" w:rsidRPr="004E359B">
              <w:rPr>
                <w:rFonts w:cs="Courier New"/>
                <w:sz w:val="20"/>
                <w:szCs w:val="20"/>
                <w:shd w:val="clear" w:color="auto" w:fill="FDFDFD"/>
              </w:rPr>
              <w:t>exoplanets and star and planet formation. Its unique capability of</w:t>
            </w:r>
            <w:r w:rsidR="00B4683A" w:rsidRPr="004E359B">
              <w:rPr>
                <w:rStyle w:val="apple-converted-space"/>
                <w:rFonts w:cs="Courier New"/>
                <w:sz w:val="20"/>
                <w:szCs w:val="20"/>
                <w:shd w:val="clear" w:color="auto" w:fill="FDFDFD"/>
              </w:rPr>
              <w:t xml:space="preserve"> </w:t>
            </w:r>
            <w:r w:rsidR="00B4683A" w:rsidRPr="004E359B">
              <w:rPr>
                <w:rFonts w:cs="Courier New"/>
                <w:sz w:val="20"/>
                <w:szCs w:val="20"/>
                <w:shd w:val="clear" w:color="auto" w:fill="FDFDFD"/>
              </w:rPr>
              <w:t>sensitive JHKs simultaneous</w:t>
            </w:r>
            <w:r w:rsidR="004E359B" w:rsidRPr="004E359B">
              <w:rPr>
                <w:rFonts w:cs="Courier New"/>
                <w:sz w:val="20"/>
                <w:szCs w:val="20"/>
                <w:shd w:val="clear" w:color="auto" w:fill="FDFDFD"/>
              </w:rPr>
              <w:t xml:space="preserve"> </w:t>
            </w:r>
            <w:r w:rsidR="00B4683A" w:rsidRPr="004E359B">
              <w:rPr>
                <w:rFonts w:cs="Courier New"/>
                <w:sz w:val="20"/>
                <w:szCs w:val="20"/>
                <w:shd w:val="clear" w:color="auto" w:fill="FDFDFD"/>
              </w:rPr>
              <w:t xml:space="preserve">imaging with the dedicated telescope is used for the accurate (a few </w:t>
            </w:r>
            <w:proofErr w:type="spellStart"/>
            <w:r w:rsidR="00B4683A" w:rsidRPr="004E359B">
              <w:rPr>
                <w:rFonts w:cs="Courier New"/>
                <w:sz w:val="20"/>
                <w:szCs w:val="20"/>
                <w:shd w:val="clear" w:color="auto" w:fill="FDFDFD"/>
              </w:rPr>
              <w:t>mmag</w:t>
            </w:r>
            <w:proofErr w:type="spellEnd"/>
            <w:r w:rsidR="00B4683A" w:rsidRPr="004E359B">
              <w:rPr>
                <w:rFonts w:cs="Courier New"/>
                <w:sz w:val="20"/>
                <w:szCs w:val="20"/>
                <w:shd w:val="clear" w:color="auto" w:fill="FDFDFD"/>
              </w:rPr>
              <w:t>) transit photometry of</w:t>
            </w:r>
            <w:r w:rsidR="004E359B" w:rsidRPr="004E359B">
              <w:rPr>
                <w:rFonts w:cs="Courier New"/>
                <w:sz w:val="20"/>
                <w:szCs w:val="20"/>
                <w:shd w:val="clear" w:color="auto" w:fill="FDFDFD"/>
              </w:rPr>
              <w:t xml:space="preserve"> </w:t>
            </w:r>
            <w:r w:rsidR="00B4683A" w:rsidRPr="004E359B">
              <w:rPr>
                <w:rFonts w:cs="Courier New"/>
                <w:sz w:val="20"/>
                <w:szCs w:val="20"/>
                <w:shd w:val="clear" w:color="auto" w:fill="FDFDFD"/>
              </w:rPr>
              <w:t>several exoplanets including super-earths and for the follow-up of several microlensing (ML)</w:t>
            </w:r>
            <w:r w:rsidR="004E359B" w:rsidRPr="004E359B">
              <w:rPr>
                <w:rFonts w:cs="Courier New"/>
                <w:sz w:val="20"/>
                <w:szCs w:val="20"/>
                <w:shd w:val="clear" w:color="auto" w:fill="FDFDFD"/>
              </w:rPr>
              <w:t xml:space="preserve"> </w:t>
            </w:r>
            <w:r w:rsidR="00B4683A" w:rsidRPr="004E359B">
              <w:rPr>
                <w:rFonts w:cs="Courier New"/>
                <w:sz w:val="20"/>
                <w:szCs w:val="20"/>
                <w:shd w:val="clear" w:color="auto" w:fill="FDFDFD"/>
              </w:rPr>
              <w:t>planets</w:t>
            </w:r>
            <w:r w:rsidR="00B4683A" w:rsidRPr="004E359B">
              <w:rPr>
                <w:rStyle w:val="apple-converted-space"/>
                <w:rFonts w:cs="Courier New"/>
                <w:sz w:val="20"/>
                <w:szCs w:val="20"/>
                <w:shd w:val="clear" w:color="auto" w:fill="FDFDFD"/>
              </w:rPr>
              <w:t> </w:t>
            </w:r>
            <w:r w:rsidR="00B4683A" w:rsidRPr="004E359B">
              <w:rPr>
                <w:rFonts w:cs="Courier New"/>
                <w:sz w:val="20"/>
                <w:szCs w:val="20"/>
                <w:shd w:val="clear" w:color="auto" w:fill="FDFDFD"/>
              </w:rPr>
              <w:t>discovered by ML teams. I will summarize these results as well as some of</w:t>
            </w:r>
            <w:r w:rsidR="00B4683A" w:rsidRPr="004E359B">
              <w:rPr>
                <w:rStyle w:val="apple-converted-space"/>
                <w:rFonts w:cs="Courier New"/>
                <w:sz w:val="20"/>
                <w:szCs w:val="20"/>
                <w:shd w:val="clear" w:color="auto" w:fill="FDFDFD"/>
              </w:rPr>
              <w:t xml:space="preserve"> </w:t>
            </w:r>
            <w:r w:rsidR="00B4683A" w:rsidRPr="004E359B">
              <w:rPr>
                <w:rFonts w:cs="Courier New"/>
                <w:sz w:val="20"/>
                <w:szCs w:val="20"/>
                <w:shd w:val="clear" w:color="auto" w:fill="FDFDFD"/>
              </w:rPr>
              <w:t>the star</w:t>
            </w:r>
            <w:r w:rsidR="004E359B" w:rsidRPr="004E359B">
              <w:rPr>
                <w:rFonts w:cs="Courier New"/>
                <w:sz w:val="20"/>
                <w:szCs w:val="20"/>
                <w:shd w:val="clear" w:color="auto" w:fill="FDFDFD"/>
              </w:rPr>
              <w:t xml:space="preserve"> </w:t>
            </w:r>
            <w:r w:rsidR="00B4683A" w:rsidRPr="004E359B">
              <w:rPr>
                <w:rFonts w:cs="Courier New"/>
                <w:sz w:val="20"/>
                <w:szCs w:val="20"/>
                <w:shd w:val="clear" w:color="auto" w:fill="FDFDFD"/>
              </w:rPr>
              <w:t>formation results.</w:t>
            </w:r>
            <w:r w:rsidR="00B4683A" w:rsidRPr="004E359B">
              <w:rPr>
                <w:rFonts w:cs="Courier New"/>
                <w:sz w:val="20"/>
                <w:szCs w:val="20"/>
              </w:rPr>
              <w:t xml:space="preserve"> </w:t>
            </w:r>
            <w:r w:rsidR="00B4683A" w:rsidRPr="004E359B">
              <w:rPr>
                <w:rFonts w:cs="Courier New"/>
                <w:sz w:val="20"/>
                <w:szCs w:val="20"/>
                <w:shd w:val="clear" w:color="auto" w:fill="FDFDFD"/>
              </w:rPr>
              <w:t xml:space="preserve">Considering these past activities and trying to keep the current </w:t>
            </w:r>
            <w:r>
              <w:rPr>
                <w:rFonts w:cs="Courier New"/>
                <w:sz w:val="20"/>
                <w:szCs w:val="20"/>
                <w:shd w:val="clear" w:color="auto" w:fill="FDFDFD"/>
              </w:rPr>
              <w:t>IRSF</w:t>
            </w:r>
            <w:r w:rsidR="00B4683A" w:rsidRPr="004E359B">
              <w:rPr>
                <w:rFonts w:cs="Courier New"/>
                <w:sz w:val="20"/>
                <w:szCs w:val="20"/>
                <w:shd w:val="clear" w:color="auto" w:fill="FDFDFD"/>
              </w:rPr>
              <w:t>/SIRIUS</w:t>
            </w:r>
            <w:r w:rsidR="004E359B" w:rsidRPr="004E359B">
              <w:rPr>
                <w:rFonts w:cs="Courier New"/>
                <w:sz w:val="20"/>
                <w:szCs w:val="20"/>
                <w:shd w:val="clear" w:color="auto" w:fill="FDFDFD"/>
              </w:rPr>
              <w:t xml:space="preserve"> </w:t>
            </w:r>
            <w:r w:rsidR="00B4683A" w:rsidRPr="004E359B">
              <w:rPr>
                <w:rFonts w:cs="Courier New"/>
                <w:sz w:val="20"/>
                <w:szCs w:val="20"/>
                <w:shd w:val="clear" w:color="auto" w:fill="FDFDFD"/>
              </w:rPr>
              <w:t>availabilities, some Japanese teams are planning to build a 1-2 meter class telescope</w:t>
            </w:r>
            <w:r w:rsidR="00B4683A" w:rsidRPr="004E359B">
              <w:rPr>
                <w:rStyle w:val="apple-converted-space"/>
                <w:rFonts w:cs="Courier New"/>
                <w:sz w:val="20"/>
                <w:szCs w:val="20"/>
                <w:shd w:val="clear" w:color="auto" w:fill="FDFDFD"/>
              </w:rPr>
              <w:t> </w:t>
            </w:r>
            <w:r w:rsidR="00B4683A" w:rsidRPr="004E359B">
              <w:rPr>
                <w:rFonts w:cs="Courier New"/>
                <w:sz w:val="20"/>
                <w:szCs w:val="20"/>
                <w:shd w:val="clear" w:color="auto" w:fill="FDFDFD"/>
              </w:rPr>
              <w:t xml:space="preserve">near </w:t>
            </w:r>
            <w:r>
              <w:rPr>
                <w:rFonts w:cs="Courier New"/>
                <w:sz w:val="20"/>
                <w:szCs w:val="20"/>
                <w:shd w:val="clear" w:color="auto" w:fill="FDFDFD"/>
              </w:rPr>
              <w:t>IRSF</w:t>
            </w:r>
            <w:r w:rsidR="004E359B" w:rsidRPr="004E359B">
              <w:rPr>
                <w:rFonts w:cs="Courier New"/>
                <w:sz w:val="20"/>
                <w:szCs w:val="20"/>
                <w:shd w:val="clear" w:color="auto" w:fill="FDFDFD"/>
              </w:rPr>
              <w:t xml:space="preserve"> </w:t>
            </w:r>
            <w:r w:rsidR="00B4683A" w:rsidRPr="004E359B">
              <w:rPr>
                <w:rFonts w:cs="Courier New"/>
                <w:sz w:val="20"/>
                <w:szCs w:val="20"/>
                <w:shd w:val="clear" w:color="auto" w:fill="FDFDFD"/>
              </w:rPr>
              <w:t>and jointly operate these facilities. I will also introduce these future</w:t>
            </w:r>
            <w:r w:rsidR="00B4683A" w:rsidRPr="004E359B">
              <w:rPr>
                <w:rStyle w:val="apple-converted-space"/>
                <w:rFonts w:cs="Courier New"/>
                <w:sz w:val="20"/>
                <w:szCs w:val="20"/>
                <w:shd w:val="clear" w:color="auto" w:fill="FDFDFD"/>
              </w:rPr>
              <w:t> </w:t>
            </w:r>
            <w:r w:rsidR="00B4683A" w:rsidRPr="004E359B">
              <w:rPr>
                <w:rFonts w:cs="Courier New"/>
                <w:sz w:val="20"/>
                <w:szCs w:val="20"/>
                <w:shd w:val="clear" w:color="auto" w:fill="FDFDFD"/>
              </w:rPr>
              <w:t>plans and hope to discuss</w:t>
            </w:r>
            <w:r w:rsidR="004E359B" w:rsidRPr="004E359B">
              <w:rPr>
                <w:rFonts w:cs="Courier New"/>
                <w:sz w:val="20"/>
                <w:szCs w:val="20"/>
                <w:shd w:val="clear" w:color="auto" w:fill="FDFDFD"/>
              </w:rPr>
              <w:t xml:space="preserve"> </w:t>
            </w:r>
            <w:r w:rsidR="00B4683A" w:rsidRPr="004E359B">
              <w:rPr>
                <w:rFonts w:cs="Courier New"/>
                <w:sz w:val="20"/>
                <w:szCs w:val="20"/>
                <w:shd w:val="clear" w:color="auto" w:fill="FDFDFD"/>
              </w:rPr>
              <w:t>these plans with both South African and Japanese researchers.</w:t>
            </w:r>
          </w:p>
          <w:p w:rsidR="00B4683A" w:rsidRPr="00B4683A" w:rsidRDefault="00B4683A" w:rsidP="00B4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b/>
                <w:sz w:val="20"/>
                <w:szCs w:val="20"/>
                <w:lang w:val="en-US"/>
              </w:rPr>
            </w:pPr>
          </w:p>
        </w:tc>
        <w:tc>
          <w:tcPr>
            <w:tcW w:w="1054" w:type="dxa"/>
          </w:tcPr>
          <w:p w:rsidR="00B4683A" w:rsidRDefault="00B4683A" w:rsidP="00326584">
            <w:pPr>
              <w:jc w:val="right"/>
              <w:rPr>
                <w:b/>
                <w:sz w:val="20"/>
                <w:szCs w:val="20"/>
                <w:lang w:val="en-ZA"/>
              </w:rPr>
            </w:pPr>
            <w:r>
              <w:rPr>
                <w:b/>
                <w:sz w:val="20"/>
                <w:szCs w:val="20"/>
                <w:lang w:val="en-ZA"/>
              </w:rPr>
              <w:t>16:40</w:t>
            </w:r>
          </w:p>
        </w:tc>
      </w:tr>
      <w:tr w:rsidR="00AC7B19" w:rsidRPr="00C27362" w:rsidTr="00C11520">
        <w:tc>
          <w:tcPr>
            <w:tcW w:w="8188" w:type="dxa"/>
          </w:tcPr>
          <w:p w:rsidR="00AC7B19" w:rsidRPr="00C27362" w:rsidRDefault="00AC7B19" w:rsidP="00326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b/>
                <w:sz w:val="20"/>
                <w:szCs w:val="20"/>
                <w:lang w:val="en-US"/>
              </w:rPr>
            </w:pPr>
            <w:r w:rsidRPr="00C27362">
              <w:rPr>
                <w:rFonts w:cs="Courier"/>
                <w:b/>
                <w:sz w:val="20"/>
                <w:szCs w:val="20"/>
                <w:lang w:val="en-US"/>
              </w:rPr>
              <w:t>END</w:t>
            </w:r>
          </w:p>
        </w:tc>
        <w:tc>
          <w:tcPr>
            <w:tcW w:w="1054" w:type="dxa"/>
          </w:tcPr>
          <w:p w:rsidR="00AC7B19" w:rsidRPr="00C27362" w:rsidRDefault="0013483F" w:rsidP="00326584">
            <w:pPr>
              <w:spacing w:line="276" w:lineRule="auto"/>
              <w:jc w:val="right"/>
              <w:rPr>
                <w:b/>
                <w:sz w:val="20"/>
                <w:szCs w:val="20"/>
                <w:lang w:val="en-ZA"/>
              </w:rPr>
            </w:pPr>
            <w:r>
              <w:rPr>
                <w:b/>
                <w:sz w:val="20"/>
                <w:szCs w:val="20"/>
                <w:lang w:val="en-ZA"/>
              </w:rPr>
              <w:t>17:10</w:t>
            </w:r>
          </w:p>
        </w:tc>
      </w:tr>
    </w:tbl>
    <w:p w:rsidR="00AC7B19" w:rsidRDefault="00AC7B19"/>
    <w:p w:rsidR="00B4683A" w:rsidRPr="004E359B" w:rsidRDefault="004E359B">
      <w:pPr>
        <w:rPr>
          <w:b/>
          <w:i/>
        </w:rPr>
      </w:pPr>
      <w:r w:rsidRPr="004E359B">
        <w:rPr>
          <w:b/>
          <w:i/>
        </w:rPr>
        <w:t>FRIDAY 4 MARCH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54"/>
      </w:tblGrid>
      <w:tr w:rsidR="004E359B" w:rsidRPr="00C27362" w:rsidTr="004E359B">
        <w:tc>
          <w:tcPr>
            <w:tcW w:w="8188" w:type="dxa"/>
          </w:tcPr>
          <w:p w:rsidR="004E359B" w:rsidRPr="004E359B" w:rsidRDefault="004E359B" w:rsidP="00326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b/>
                <w:i/>
                <w:sz w:val="20"/>
                <w:szCs w:val="20"/>
                <w:lang w:val="en-US"/>
              </w:rPr>
            </w:pPr>
            <w:r w:rsidRPr="004E359B">
              <w:rPr>
                <w:rFonts w:cs="Courier"/>
                <w:b/>
                <w:i/>
                <w:sz w:val="20"/>
                <w:szCs w:val="20"/>
                <w:lang w:val="en-US"/>
              </w:rPr>
              <w:t>Science Discussions</w:t>
            </w:r>
          </w:p>
          <w:p w:rsidR="004E359B" w:rsidRPr="004E359B" w:rsidRDefault="004E359B" w:rsidP="00326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sz w:val="20"/>
                <w:szCs w:val="20"/>
                <w:lang w:val="en-US"/>
              </w:rPr>
            </w:pPr>
            <w:r w:rsidRPr="004E359B">
              <w:rPr>
                <w:rFonts w:cs="Courier"/>
                <w:sz w:val="20"/>
                <w:szCs w:val="20"/>
                <w:lang w:val="en-US"/>
              </w:rPr>
              <w:t>The scientific meeting will be informal and we anticipate group discussions (possibly in parallel) on the fol</w:t>
            </w:r>
            <w:r>
              <w:rPr>
                <w:rFonts w:cs="Courier"/>
                <w:sz w:val="20"/>
                <w:szCs w:val="20"/>
                <w:lang w:val="en-US"/>
              </w:rPr>
              <w:t>lowing areas of mutual interest:</w:t>
            </w:r>
          </w:p>
          <w:p w:rsidR="004E359B" w:rsidRPr="004E359B" w:rsidRDefault="004E359B" w:rsidP="00326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sz w:val="20"/>
                <w:szCs w:val="20"/>
                <w:lang w:val="en-US"/>
              </w:rPr>
            </w:pPr>
            <w:r w:rsidRPr="004E359B">
              <w:rPr>
                <w:rFonts w:cs="Courier"/>
                <w:sz w:val="20"/>
                <w:szCs w:val="20"/>
                <w:lang w:val="en-US"/>
              </w:rPr>
              <w:t>1 – Galactic structure (potentially extending to Local Group galaxies)</w:t>
            </w:r>
          </w:p>
          <w:p w:rsidR="004E359B" w:rsidRPr="004E359B" w:rsidRDefault="004E359B" w:rsidP="00326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sz w:val="20"/>
                <w:szCs w:val="20"/>
                <w:lang w:val="en-US"/>
              </w:rPr>
            </w:pPr>
            <w:r w:rsidRPr="004E359B">
              <w:rPr>
                <w:rFonts w:cs="Courier"/>
                <w:sz w:val="20"/>
                <w:szCs w:val="20"/>
                <w:lang w:val="en-US"/>
              </w:rPr>
              <w:t>2 – Transients and high-energy binaries.</w:t>
            </w:r>
          </w:p>
          <w:p w:rsidR="004E359B" w:rsidRPr="00B4683A" w:rsidRDefault="004E359B" w:rsidP="00326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Courier"/>
                <w:b/>
                <w:sz w:val="20"/>
                <w:szCs w:val="20"/>
                <w:lang w:val="en-US"/>
              </w:rPr>
            </w:pPr>
          </w:p>
        </w:tc>
        <w:tc>
          <w:tcPr>
            <w:tcW w:w="1054" w:type="dxa"/>
          </w:tcPr>
          <w:p w:rsidR="004E359B" w:rsidRDefault="004E359B" w:rsidP="00326584">
            <w:pPr>
              <w:jc w:val="right"/>
              <w:rPr>
                <w:b/>
                <w:sz w:val="20"/>
                <w:szCs w:val="20"/>
                <w:lang w:val="en-ZA"/>
              </w:rPr>
            </w:pPr>
            <w:r>
              <w:rPr>
                <w:b/>
                <w:sz w:val="20"/>
                <w:szCs w:val="20"/>
                <w:lang w:val="en-ZA"/>
              </w:rPr>
              <w:t>09:30</w:t>
            </w:r>
          </w:p>
        </w:tc>
      </w:tr>
      <w:tr w:rsidR="004E359B" w:rsidRPr="0092320E" w:rsidTr="004E359B">
        <w:tc>
          <w:tcPr>
            <w:tcW w:w="9242" w:type="dxa"/>
            <w:gridSpan w:val="2"/>
            <w:shd w:val="clear" w:color="auto" w:fill="FFFF99"/>
          </w:tcPr>
          <w:p w:rsidR="004E359B" w:rsidRPr="0092320E" w:rsidRDefault="004E359B" w:rsidP="00326584">
            <w:pPr>
              <w:spacing w:line="276" w:lineRule="auto"/>
              <w:jc w:val="center"/>
              <w:rPr>
                <w:b/>
                <w:sz w:val="20"/>
                <w:szCs w:val="20"/>
                <w:lang w:val="en-ZA"/>
              </w:rPr>
            </w:pPr>
            <w:r>
              <w:rPr>
                <w:b/>
                <w:sz w:val="20"/>
                <w:szCs w:val="20"/>
                <w:lang w:val="en-ZA"/>
              </w:rPr>
              <w:t>13:00 – 14:00 LUNCH</w:t>
            </w:r>
          </w:p>
        </w:tc>
      </w:tr>
      <w:tr w:rsidR="004E359B" w:rsidRPr="00C27362" w:rsidTr="004E359B">
        <w:tc>
          <w:tcPr>
            <w:tcW w:w="8188" w:type="dxa"/>
          </w:tcPr>
          <w:p w:rsidR="004E359B" w:rsidRDefault="004E359B" w:rsidP="00326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b/>
                <w:sz w:val="20"/>
                <w:szCs w:val="20"/>
                <w:lang w:val="en-US"/>
              </w:rPr>
            </w:pPr>
          </w:p>
        </w:tc>
        <w:tc>
          <w:tcPr>
            <w:tcW w:w="1054" w:type="dxa"/>
          </w:tcPr>
          <w:p w:rsidR="004E359B" w:rsidRDefault="004E359B" w:rsidP="00326584">
            <w:pPr>
              <w:jc w:val="right"/>
              <w:rPr>
                <w:b/>
                <w:sz w:val="20"/>
                <w:szCs w:val="20"/>
                <w:lang w:val="en-ZA"/>
              </w:rPr>
            </w:pPr>
          </w:p>
        </w:tc>
      </w:tr>
    </w:tbl>
    <w:p w:rsidR="004E359B" w:rsidRDefault="004E359B"/>
    <w:p w:rsidR="004E359B" w:rsidRDefault="004E359B"/>
    <w:p w:rsidR="00B4683A" w:rsidRDefault="00B4683A"/>
    <w:p w:rsidR="00B4683A" w:rsidRDefault="00B4683A"/>
    <w:p w:rsidR="00B4683A" w:rsidRDefault="00B4683A"/>
    <w:p w:rsidR="00B4683A" w:rsidRDefault="00B4683A"/>
    <w:p w:rsidR="00B4683A" w:rsidRDefault="00B4683A"/>
    <w:p w:rsidR="00B4683A" w:rsidRDefault="00B4683A"/>
    <w:p w:rsidR="00B4683A" w:rsidRDefault="00B4683A"/>
    <w:p w:rsidR="00B4683A" w:rsidRDefault="00B4683A"/>
    <w:p w:rsidR="00AC7B19" w:rsidRPr="00AC7B19" w:rsidRDefault="00AC7B19">
      <w:pPr>
        <w:rPr>
          <w:b/>
        </w:rPr>
      </w:pPr>
      <w:r w:rsidRPr="00AC7B19">
        <w:rPr>
          <w:b/>
        </w:rPr>
        <w:t>POSTERS</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8"/>
        <w:gridCol w:w="1980"/>
      </w:tblGrid>
      <w:tr w:rsidR="00AC7B19" w:rsidRPr="00AC7B19" w:rsidTr="00C11520">
        <w:tc>
          <w:tcPr>
            <w:tcW w:w="7398" w:type="dxa"/>
          </w:tcPr>
          <w:p w:rsidR="00AC7B19" w:rsidRPr="001F3E93" w:rsidRDefault="00AC7B19" w:rsidP="00AC7B19">
            <w:pPr>
              <w:spacing w:line="276" w:lineRule="auto"/>
              <w:jc w:val="both"/>
              <w:rPr>
                <w:rFonts w:cs="Arial"/>
                <w:b/>
                <w:i/>
                <w:sz w:val="20"/>
                <w:szCs w:val="20"/>
              </w:rPr>
            </w:pPr>
            <w:r w:rsidRPr="001F3E93">
              <w:rPr>
                <w:rFonts w:cs="Arial"/>
                <w:b/>
                <w:i/>
                <w:sz w:val="20"/>
                <w:szCs w:val="20"/>
              </w:rPr>
              <w:t>Spectro/Photo/Polarimetric Survey Facility</w:t>
            </w:r>
          </w:p>
          <w:p w:rsidR="00AC7B19" w:rsidRPr="00AC7B19" w:rsidRDefault="00AC7B19" w:rsidP="00AC7B19">
            <w:pPr>
              <w:spacing w:line="276" w:lineRule="auto"/>
              <w:jc w:val="both"/>
              <w:rPr>
                <w:sz w:val="20"/>
                <w:szCs w:val="20"/>
              </w:rPr>
            </w:pPr>
          </w:p>
          <w:p w:rsidR="00AC7B19" w:rsidRPr="00AC7B19" w:rsidRDefault="00AC7B19" w:rsidP="00AC7B19">
            <w:pPr>
              <w:spacing w:line="276" w:lineRule="auto"/>
              <w:jc w:val="both"/>
              <w:rPr>
                <w:rFonts w:cs="Arial"/>
                <w:color w:val="000000"/>
                <w:sz w:val="20"/>
                <w:szCs w:val="20"/>
                <w:shd w:val="clear" w:color="auto" w:fill="FFFFFF"/>
              </w:rPr>
            </w:pPr>
            <w:r w:rsidRPr="00AC7B19">
              <w:rPr>
                <w:rFonts w:cs="Arial"/>
                <w:color w:val="000000"/>
                <w:sz w:val="20"/>
                <w:szCs w:val="20"/>
                <w:shd w:val="clear" w:color="auto" w:fill="FFFFFF"/>
              </w:rPr>
              <w:t>I propose a spectro/photo/polarimetric facility to search time-variation in the parameter space of coordinate (</w:t>
            </w:r>
            <w:proofErr w:type="spellStart"/>
            <w:r w:rsidRPr="00AC7B19">
              <w:rPr>
                <w:rFonts w:cs="Arial"/>
                <w:color w:val="000000"/>
                <w:sz w:val="20"/>
                <w:szCs w:val="20"/>
                <w:shd w:val="clear" w:color="auto" w:fill="FFFFFF"/>
              </w:rPr>
              <w:t>x</w:t>
            </w:r>
            <w:proofErr w:type="gramStart"/>
            <w:r w:rsidRPr="00AC7B19">
              <w:rPr>
                <w:rFonts w:cs="Arial"/>
                <w:color w:val="000000"/>
                <w:sz w:val="20"/>
                <w:szCs w:val="20"/>
                <w:shd w:val="clear" w:color="auto" w:fill="FFFFFF"/>
              </w:rPr>
              <w:t>,y</w:t>
            </w:r>
            <w:proofErr w:type="spellEnd"/>
            <w:proofErr w:type="gramEnd"/>
            <w:r w:rsidRPr="00AC7B19">
              <w:rPr>
                <w:rFonts w:cs="Arial"/>
                <w:color w:val="000000"/>
                <w:sz w:val="20"/>
                <w:szCs w:val="20"/>
                <w:shd w:val="clear" w:color="auto" w:fill="FFFFFF"/>
              </w:rPr>
              <w:t>), spectrum(λ) and polarization (σ).</w:t>
            </w:r>
            <w:r w:rsidRPr="00AC7B19">
              <w:rPr>
                <w:rFonts w:cs="Arial"/>
                <w:color w:val="000000"/>
                <w:sz w:val="20"/>
                <w:szCs w:val="20"/>
              </w:rPr>
              <w:br/>
            </w:r>
            <w:r w:rsidRPr="00AC7B19">
              <w:rPr>
                <w:rFonts w:cs="Arial"/>
                <w:color w:val="000000"/>
                <w:sz w:val="20"/>
                <w:szCs w:val="20"/>
                <w:shd w:val="clear" w:color="auto" w:fill="FFFFFF"/>
              </w:rPr>
              <w:t>The telescope optics is "</w:t>
            </w:r>
            <w:proofErr w:type="spellStart"/>
            <w:r w:rsidRPr="00AC7B19">
              <w:rPr>
                <w:rFonts w:cs="Arial"/>
                <w:color w:val="000000"/>
                <w:sz w:val="20"/>
                <w:szCs w:val="20"/>
                <w:shd w:val="clear" w:color="auto" w:fill="FFFFFF"/>
              </w:rPr>
              <w:t>Cassegrain</w:t>
            </w:r>
            <w:proofErr w:type="spellEnd"/>
            <w:r w:rsidRPr="00AC7B19">
              <w:rPr>
                <w:rFonts w:cs="Arial"/>
                <w:color w:val="000000"/>
                <w:sz w:val="20"/>
                <w:szCs w:val="20"/>
                <w:shd w:val="clear" w:color="auto" w:fill="FFFFFF"/>
              </w:rPr>
              <w:t>-type", consisting of four mirrors, that is, spherical 1ry, 2ry mirrors, and two mirror SAC</w:t>
            </w:r>
            <w:r>
              <w:rPr>
                <w:rFonts w:cs="Arial"/>
                <w:color w:val="000000"/>
                <w:sz w:val="20"/>
                <w:szCs w:val="20"/>
                <w:shd w:val="clear" w:color="auto" w:fill="FFFFFF"/>
              </w:rPr>
              <w:t xml:space="preserve"> </w:t>
            </w:r>
            <w:r w:rsidRPr="00AC7B19">
              <w:rPr>
                <w:rFonts w:cs="Arial"/>
                <w:color w:val="000000"/>
                <w:sz w:val="20"/>
                <w:szCs w:val="20"/>
                <w:shd w:val="clear" w:color="auto" w:fill="FFFFFF"/>
              </w:rPr>
              <w:t xml:space="preserve">(Spherical Aberration Corrector). It is capable of coverage of </w:t>
            </w:r>
            <w:proofErr w:type="spellStart"/>
            <w:r w:rsidRPr="00AC7B19">
              <w:rPr>
                <w:rFonts w:cs="Arial"/>
                <w:color w:val="000000"/>
                <w:sz w:val="20"/>
                <w:szCs w:val="20"/>
                <w:shd w:val="clear" w:color="auto" w:fill="FFFFFF"/>
              </w:rPr>
              <w:t>FoV</w:t>
            </w:r>
            <w:proofErr w:type="spellEnd"/>
            <w:r w:rsidRPr="00AC7B19">
              <w:rPr>
                <w:rFonts w:cs="Arial"/>
                <w:color w:val="000000"/>
                <w:sz w:val="20"/>
                <w:szCs w:val="20"/>
                <w:shd w:val="clear" w:color="auto" w:fill="FFFFFF"/>
              </w:rPr>
              <w:t xml:space="preserve"> of 8' with a resolution of 0.5". The telescope, together with the instrument, is on the Alt-Azimuth mount.</w:t>
            </w:r>
            <w:r>
              <w:rPr>
                <w:rFonts w:cs="Arial"/>
                <w:color w:val="000000"/>
                <w:sz w:val="20"/>
                <w:szCs w:val="20"/>
                <w:shd w:val="clear" w:color="auto" w:fill="FFFFFF"/>
              </w:rPr>
              <w:t xml:space="preserve"> </w:t>
            </w:r>
            <w:r w:rsidRPr="00AC7B19">
              <w:rPr>
                <w:rFonts w:cs="Arial"/>
                <w:color w:val="000000"/>
                <w:sz w:val="20"/>
                <w:szCs w:val="20"/>
                <w:shd w:val="clear" w:color="auto" w:fill="FFFFFF"/>
              </w:rPr>
              <w:t>I present the outline of the concept of SPSF</w:t>
            </w:r>
            <w:r w:rsidR="008C58F8">
              <w:rPr>
                <w:rFonts w:cs="Arial"/>
                <w:color w:val="000000"/>
                <w:sz w:val="20"/>
                <w:szCs w:val="20"/>
                <w:shd w:val="clear" w:color="auto" w:fill="FFFFFF"/>
              </w:rPr>
              <w:t xml:space="preserve"> </w:t>
            </w:r>
            <w:r w:rsidRPr="00AC7B19">
              <w:rPr>
                <w:rFonts w:cs="Arial"/>
                <w:color w:val="000000"/>
                <w:sz w:val="20"/>
                <w:szCs w:val="20"/>
                <w:shd w:val="clear" w:color="auto" w:fill="FFFFFF"/>
              </w:rPr>
              <w:t>(spectro/photo/polarimetric survey facility).</w:t>
            </w:r>
          </w:p>
          <w:p w:rsidR="00AC7B19" w:rsidRPr="00AC7B19" w:rsidRDefault="00AC7B19" w:rsidP="00AC7B19">
            <w:pPr>
              <w:spacing w:line="276" w:lineRule="auto"/>
              <w:jc w:val="both"/>
              <w:rPr>
                <w:sz w:val="20"/>
                <w:szCs w:val="20"/>
                <w:lang w:val="en-ZA"/>
              </w:rPr>
            </w:pPr>
          </w:p>
        </w:tc>
        <w:tc>
          <w:tcPr>
            <w:tcW w:w="1980" w:type="dxa"/>
          </w:tcPr>
          <w:p w:rsidR="00AC7B19" w:rsidRPr="00C11520" w:rsidRDefault="00AC7B19" w:rsidP="00AC7B19">
            <w:pPr>
              <w:spacing w:line="276" w:lineRule="auto"/>
              <w:jc w:val="right"/>
              <w:rPr>
                <w:rFonts w:cs="Arial"/>
                <w:b/>
                <w:i/>
                <w:sz w:val="20"/>
                <w:szCs w:val="20"/>
              </w:rPr>
            </w:pPr>
            <w:proofErr w:type="spellStart"/>
            <w:r w:rsidRPr="00C11520">
              <w:rPr>
                <w:rFonts w:cs="Arial"/>
                <w:b/>
                <w:i/>
                <w:sz w:val="20"/>
                <w:szCs w:val="20"/>
              </w:rPr>
              <w:t>Shuji</w:t>
            </w:r>
            <w:proofErr w:type="spellEnd"/>
            <w:r w:rsidRPr="00C11520">
              <w:rPr>
                <w:rFonts w:cs="Arial"/>
                <w:b/>
                <w:i/>
                <w:sz w:val="20"/>
                <w:szCs w:val="20"/>
              </w:rPr>
              <w:t xml:space="preserve"> Sato</w:t>
            </w:r>
          </w:p>
          <w:p w:rsidR="00AC7B19" w:rsidRPr="00C11520" w:rsidRDefault="00AC7B19" w:rsidP="00AC7B19">
            <w:pPr>
              <w:spacing w:line="276" w:lineRule="auto"/>
              <w:jc w:val="right"/>
              <w:rPr>
                <w:b/>
                <w:i/>
                <w:sz w:val="20"/>
                <w:szCs w:val="20"/>
              </w:rPr>
            </w:pPr>
            <w:r w:rsidRPr="00C11520">
              <w:rPr>
                <w:rFonts w:cs="Arial"/>
                <w:b/>
                <w:i/>
                <w:color w:val="000000"/>
                <w:sz w:val="20"/>
                <w:szCs w:val="20"/>
              </w:rPr>
              <w:t xml:space="preserve">(Nagoya </w:t>
            </w:r>
            <w:proofErr w:type="spellStart"/>
            <w:r w:rsidRPr="00C11520">
              <w:rPr>
                <w:rFonts w:cs="Arial"/>
                <w:b/>
                <w:i/>
                <w:color w:val="000000"/>
                <w:sz w:val="20"/>
                <w:szCs w:val="20"/>
              </w:rPr>
              <w:t>Univ</w:t>
            </w:r>
            <w:proofErr w:type="spellEnd"/>
            <w:r w:rsidRPr="00C11520">
              <w:rPr>
                <w:rFonts w:cs="Arial"/>
                <w:b/>
                <w:i/>
                <w:color w:val="000000"/>
                <w:sz w:val="20"/>
                <w:szCs w:val="20"/>
              </w:rPr>
              <w:t>)</w:t>
            </w:r>
          </w:p>
          <w:p w:rsidR="00AC7B19" w:rsidRPr="00C11520" w:rsidRDefault="00AC7B19" w:rsidP="00AC7B19">
            <w:pPr>
              <w:spacing w:line="276" w:lineRule="auto"/>
              <w:jc w:val="right"/>
              <w:rPr>
                <w:b/>
                <w:i/>
                <w:sz w:val="20"/>
                <w:szCs w:val="20"/>
                <w:lang w:val="en-ZA"/>
              </w:rPr>
            </w:pPr>
          </w:p>
        </w:tc>
      </w:tr>
      <w:tr w:rsidR="00AC7B19" w:rsidRPr="00AC7B19" w:rsidTr="00C11520">
        <w:tc>
          <w:tcPr>
            <w:tcW w:w="7398" w:type="dxa"/>
          </w:tcPr>
          <w:p w:rsidR="00AC7B19" w:rsidRPr="001F3E93" w:rsidRDefault="00AC7B19" w:rsidP="00AC7B19">
            <w:pPr>
              <w:spacing w:line="276" w:lineRule="auto"/>
              <w:jc w:val="both"/>
              <w:rPr>
                <w:rFonts w:cs="Arial"/>
                <w:b/>
                <w:i/>
                <w:sz w:val="20"/>
                <w:szCs w:val="20"/>
                <w:lang w:val="en-US"/>
              </w:rPr>
            </w:pPr>
            <w:r w:rsidRPr="001F3E93">
              <w:rPr>
                <w:rFonts w:cs="Arial"/>
                <w:b/>
                <w:i/>
                <w:sz w:val="20"/>
                <w:szCs w:val="20"/>
                <w:lang w:val="en-US"/>
              </w:rPr>
              <w:t xml:space="preserve">NIR variability around the </w:t>
            </w:r>
            <w:proofErr w:type="spellStart"/>
            <w:r w:rsidRPr="001F3E93">
              <w:rPr>
                <w:rFonts w:cs="Arial"/>
                <w:b/>
                <w:i/>
                <w:sz w:val="20"/>
                <w:szCs w:val="20"/>
                <w:lang w:val="en-US"/>
              </w:rPr>
              <w:t>periastron</w:t>
            </w:r>
            <w:proofErr w:type="spellEnd"/>
            <w:r w:rsidRPr="001F3E93">
              <w:rPr>
                <w:rFonts w:cs="Arial"/>
                <w:b/>
                <w:i/>
                <w:sz w:val="20"/>
                <w:szCs w:val="20"/>
                <w:lang w:val="en-US"/>
              </w:rPr>
              <w:t xml:space="preserve"> passages of the gamma-ray binary PSR B1259-63 /LS2883</w:t>
            </w:r>
          </w:p>
          <w:p w:rsidR="00AC7B19" w:rsidRPr="00AC7B19" w:rsidRDefault="00AC7B19" w:rsidP="00AC7B19">
            <w:pPr>
              <w:spacing w:line="276" w:lineRule="auto"/>
              <w:jc w:val="both"/>
              <w:rPr>
                <w:rFonts w:cs="Arial"/>
                <w:i/>
                <w:sz w:val="20"/>
                <w:szCs w:val="20"/>
              </w:rPr>
            </w:pPr>
          </w:p>
          <w:p w:rsidR="00AC7B19" w:rsidRPr="00AC7B19" w:rsidRDefault="00AC7B19" w:rsidP="00AC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 w:val="20"/>
                <w:szCs w:val="20"/>
                <w:lang w:val="en-US"/>
              </w:rPr>
            </w:pPr>
            <w:r w:rsidRPr="00AC7B19">
              <w:rPr>
                <w:rFonts w:cs="Arial"/>
                <w:sz w:val="20"/>
                <w:szCs w:val="20"/>
                <w:lang w:val="en-US"/>
              </w:rPr>
              <w:t xml:space="preserve">The observations using </w:t>
            </w:r>
            <w:r w:rsidR="00B419C8">
              <w:rPr>
                <w:rFonts w:cs="Arial"/>
                <w:sz w:val="20"/>
                <w:szCs w:val="20"/>
                <w:lang w:val="en-US"/>
              </w:rPr>
              <w:t>IRSF</w:t>
            </w:r>
            <w:r w:rsidRPr="00AC7B19">
              <w:rPr>
                <w:rFonts w:cs="Arial"/>
                <w:sz w:val="20"/>
                <w:szCs w:val="20"/>
                <w:lang w:val="en-US"/>
              </w:rPr>
              <w:t xml:space="preserve">/SIRIUS and SIRPOL were performed for about a month covering the </w:t>
            </w:r>
            <w:proofErr w:type="spellStart"/>
            <w:r w:rsidRPr="00AC7B19">
              <w:rPr>
                <w:rFonts w:cs="Arial"/>
                <w:sz w:val="20"/>
                <w:szCs w:val="20"/>
                <w:lang w:val="en-US"/>
              </w:rPr>
              <w:t>periastron</w:t>
            </w:r>
            <w:proofErr w:type="spellEnd"/>
            <w:r w:rsidRPr="00AC7B19">
              <w:rPr>
                <w:rFonts w:cs="Arial"/>
                <w:sz w:val="20"/>
                <w:szCs w:val="20"/>
                <w:lang w:val="en-US"/>
              </w:rPr>
              <w:t xml:space="preserve"> passages in the 2010 and 2014 orbital cycles. Some observations in the quiescence were additionally carried out for calibration. The J-, H-, and Ks-band fluxes start to increase ~10 days before the </w:t>
            </w:r>
            <w:proofErr w:type="spellStart"/>
            <w:r w:rsidRPr="00AC7B19">
              <w:rPr>
                <w:rFonts w:cs="Arial"/>
                <w:sz w:val="20"/>
                <w:szCs w:val="20"/>
                <w:lang w:val="en-US"/>
              </w:rPr>
              <w:t>periastron</w:t>
            </w:r>
            <w:proofErr w:type="spellEnd"/>
            <w:r w:rsidRPr="00AC7B19">
              <w:rPr>
                <w:rFonts w:cs="Arial"/>
                <w:sz w:val="20"/>
                <w:szCs w:val="20"/>
                <w:lang w:val="en-US"/>
              </w:rPr>
              <w:t xml:space="preserve"> and reach a peak at ~15 days after the </w:t>
            </w:r>
            <w:proofErr w:type="spellStart"/>
            <w:r w:rsidRPr="00AC7B19">
              <w:rPr>
                <w:rFonts w:cs="Arial"/>
                <w:sz w:val="20"/>
                <w:szCs w:val="20"/>
                <w:lang w:val="en-US"/>
              </w:rPr>
              <w:t>periastron</w:t>
            </w:r>
            <w:proofErr w:type="spellEnd"/>
            <w:r w:rsidRPr="00AC7B19">
              <w:rPr>
                <w:rFonts w:cs="Arial"/>
                <w:sz w:val="20"/>
                <w:szCs w:val="20"/>
                <w:lang w:val="en-US"/>
              </w:rPr>
              <w:t xml:space="preserve">. The maximum increase is about 0.1 </w:t>
            </w:r>
            <w:proofErr w:type="gramStart"/>
            <w:r w:rsidRPr="00AC7B19">
              <w:rPr>
                <w:rFonts w:cs="Arial"/>
                <w:sz w:val="20"/>
                <w:szCs w:val="20"/>
                <w:lang w:val="en-US"/>
              </w:rPr>
              <w:t>magnitude</w:t>
            </w:r>
            <w:proofErr w:type="gramEnd"/>
            <w:r w:rsidRPr="00AC7B19">
              <w:rPr>
                <w:rFonts w:cs="Arial"/>
                <w:sz w:val="20"/>
                <w:szCs w:val="20"/>
                <w:lang w:val="en-US"/>
              </w:rPr>
              <w:t xml:space="preserve">. The timing when the flux starts differ between the bands, which results in the orbital changes in the color-magnitude diagrams. These </w:t>
            </w:r>
            <w:proofErr w:type="spellStart"/>
            <w:r w:rsidRPr="00AC7B19">
              <w:rPr>
                <w:rFonts w:cs="Arial"/>
                <w:sz w:val="20"/>
                <w:szCs w:val="20"/>
                <w:lang w:val="en-US"/>
              </w:rPr>
              <w:t>behaviours</w:t>
            </w:r>
            <w:proofErr w:type="spellEnd"/>
            <w:r w:rsidRPr="00AC7B19">
              <w:rPr>
                <w:rFonts w:cs="Arial"/>
                <w:sz w:val="20"/>
                <w:szCs w:val="20"/>
                <w:lang w:val="en-US"/>
              </w:rPr>
              <w:t xml:space="preserve"> are almost identical in the 2010 and 2014 </w:t>
            </w:r>
            <w:proofErr w:type="spellStart"/>
            <w:r w:rsidRPr="00AC7B19">
              <w:rPr>
                <w:rFonts w:cs="Arial"/>
                <w:sz w:val="20"/>
                <w:szCs w:val="20"/>
                <w:lang w:val="en-US"/>
              </w:rPr>
              <w:t>periastron</w:t>
            </w:r>
            <w:proofErr w:type="spellEnd"/>
            <w:r w:rsidRPr="00AC7B19">
              <w:rPr>
                <w:rFonts w:cs="Arial"/>
                <w:sz w:val="20"/>
                <w:szCs w:val="20"/>
                <w:lang w:val="en-US"/>
              </w:rPr>
              <w:t xml:space="preserve"> passages. In the </w:t>
            </w:r>
            <w:proofErr w:type="spellStart"/>
            <w:r w:rsidRPr="00AC7B19">
              <w:rPr>
                <w:rFonts w:cs="Arial"/>
                <w:sz w:val="20"/>
                <w:szCs w:val="20"/>
                <w:lang w:val="en-US"/>
              </w:rPr>
              <w:t>circumstellar</w:t>
            </w:r>
            <w:proofErr w:type="spellEnd"/>
            <w:r w:rsidRPr="00AC7B19">
              <w:rPr>
                <w:rFonts w:cs="Arial"/>
                <w:sz w:val="20"/>
                <w:szCs w:val="20"/>
                <w:lang w:val="en-US"/>
              </w:rPr>
              <w:t xml:space="preserve"> disk of Be stars, emission at different wavelengths is supposed to come from different radial regions. Our result suggests that the tidal force by the pulsar compresses the disk and causes the local density increase. </w:t>
            </w:r>
          </w:p>
          <w:p w:rsidR="00AC7B19" w:rsidRPr="00AC7B19" w:rsidRDefault="00AC7B19" w:rsidP="00AC7B19">
            <w:pPr>
              <w:spacing w:line="276" w:lineRule="auto"/>
              <w:jc w:val="both"/>
              <w:rPr>
                <w:sz w:val="20"/>
                <w:szCs w:val="20"/>
                <w:lang w:val="en-ZA"/>
              </w:rPr>
            </w:pPr>
          </w:p>
        </w:tc>
        <w:tc>
          <w:tcPr>
            <w:tcW w:w="1980" w:type="dxa"/>
          </w:tcPr>
          <w:p w:rsidR="00AC7B19" w:rsidRPr="00C11520" w:rsidRDefault="00AC7B19" w:rsidP="00AC7B19">
            <w:pPr>
              <w:spacing w:line="276" w:lineRule="auto"/>
              <w:jc w:val="right"/>
              <w:rPr>
                <w:rFonts w:cs="Arial"/>
                <w:b/>
                <w:i/>
                <w:sz w:val="20"/>
                <w:szCs w:val="20"/>
                <w:lang w:val="en-US"/>
              </w:rPr>
            </w:pPr>
            <w:r w:rsidRPr="00C11520">
              <w:rPr>
                <w:rFonts w:cs="Arial"/>
                <w:b/>
                <w:i/>
                <w:sz w:val="20"/>
                <w:szCs w:val="20"/>
                <w:lang w:val="en-US"/>
              </w:rPr>
              <w:t xml:space="preserve">Akiko </w:t>
            </w:r>
            <w:proofErr w:type="spellStart"/>
            <w:r w:rsidRPr="00C11520">
              <w:rPr>
                <w:rFonts w:cs="Arial"/>
                <w:b/>
                <w:i/>
                <w:sz w:val="20"/>
                <w:szCs w:val="20"/>
                <w:lang w:val="en-US"/>
              </w:rPr>
              <w:t>Kawachi</w:t>
            </w:r>
            <w:proofErr w:type="spellEnd"/>
            <w:r w:rsidRPr="00C11520">
              <w:rPr>
                <w:rFonts w:cs="Arial"/>
                <w:b/>
                <w:i/>
                <w:sz w:val="20"/>
                <w:szCs w:val="20"/>
                <w:lang w:val="en-US"/>
              </w:rPr>
              <w:t xml:space="preserve"> (Tokai </w:t>
            </w:r>
            <w:proofErr w:type="spellStart"/>
            <w:r w:rsidRPr="00C11520">
              <w:rPr>
                <w:rFonts w:cs="Arial"/>
                <w:b/>
                <w:i/>
                <w:sz w:val="20"/>
                <w:szCs w:val="20"/>
                <w:lang w:val="en-US"/>
              </w:rPr>
              <w:t>Univ</w:t>
            </w:r>
            <w:proofErr w:type="spellEnd"/>
            <w:r w:rsidRPr="00C11520">
              <w:rPr>
                <w:rFonts w:cs="Arial"/>
                <w:b/>
                <w:i/>
                <w:sz w:val="20"/>
                <w:szCs w:val="20"/>
                <w:lang w:val="en-US"/>
              </w:rPr>
              <w:t>)</w:t>
            </w:r>
          </w:p>
          <w:p w:rsidR="00AC7B19" w:rsidRPr="00C11520" w:rsidRDefault="00AC7B19" w:rsidP="00AC7B19">
            <w:pPr>
              <w:spacing w:line="276" w:lineRule="auto"/>
              <w:jc w:val="right"/>
              <w:rPr>
                <w:b/>
                <w:i/>
                <w:sz w:val="20"/>
                <w:szCs w:val="20"/>
                <w:lang w:val="en-ZA"/>
              </w:rPr>
            </w:pPr>
          </w:p>
        </w:tc>
      </w:tr>
      <w:tr w:rsidR="00AC7B19" w:rsidRPr="00AC7B19" w:rsidTr="00C11520">
        <w:tc>
          <w:tcPr>
            <w:tcW w:w="7398" w:type="dxa"/>
          </w:tcPr>
          <w:p w:rsidR="00AC7B19" w:rsidRPr="001F3E93" w:rsidRDefault="00AC7B19" w:rsidP="00AC7B19">
            <w:pPr>
              <w:spacing w:line="276" w:lineRule="auto"/>
              <w:jc w:val="both"/>
              <w:rPr>
                <w:rFonts w:cs="Arial"/>
                <w:b/>
                <w:i/>
                <w:sz w:val="20"/>
                <w:szCs w:val="20"/>
                <w:lang w:val="en-US"/>
              </w:rPr>
            </w:pPr>
            <w:r w:rsidRPr="001F3E93">
              <w:rPr>
                <w:rFonts w:cs="Arial"/>
                <w:b/>
                <w:i/>
                <w:sz w:val="20"/>
                <w:szCs w:val="20"/>
                <w:lang w:val="en-US"/>
              </w:rPr>
              <w:t xml:space="preserve">High precision photometry of the gamma-ray binary HESS J0632+057 around the 2015 </w:t>
            </w:r>
            <w:proofErr w:type="spellStart"/>
            <w:r w:rsidRPr="001F3E93">
              <w:rPr>
                <w:rFonts w:cs="Arial"/>
                <w:b/>
                <w:i/>
                <w:sz w:val="20"/>
                <w:szCs w:val="20"/>
                <w:lang w:val="en-US"/>
              </w:rPr>
              <w:t>periastron</w:t>
            </w:r>
            <w:proofErr w:type="spellEnd"/>
            <w:r w:rsidRPr="001F3E93">
              <w:rPr>
                <w:rFonts w:cs="Arial"/>
                <w:b/>
                <w:i/>
                <w:sz w:val="20"/>
                <w:szCs w:val="20"/>
                <w:lang w:val="en-US"/>
              </w:rPr>
              <w:t xml:space="preserve"> passage</w:t>
            </w:r>
          </w:p>
          <w:p w:rsidR="00AC7B19" w:rsidRPr="00AC7B19" w:rsidRDefault="00AC7B19" w:rsidP="00AC7B19">
            <w:pPr>
              <w:spacing w:line="276" w:lineRule="auto"/>
              <w:jc w:val="both"/>
              <w:rPr>
                <w:rFonts w:cs="Arial"/>
                <w:i/>
                <w:sz w:val="20"/>
                <w:szCs w:val="20"/>
                <w:lang w:val="en-US"/>
              </w:rPr>
            </w:pPr>
          </w:p>
          <w:p w:rsidR="00AC7B19" w:rsidRPr="00AC7B19" w:rsidRDefault="00AC7B19" w:rsidP="00AC7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Arial"/>
                <w:sz w:val="20"/>
                <w:szCs w:val="20"/>
                <w:lang w:val="en-US"/>
              </w:rPr>
            </w:pPr>
            <w:r w:rsidRPr="00AC7B19">
              <w:rPr>
                <w:rFonts w:cs="Arial"/>
                <w:sz w:val="20"/>
                <w:szCs w:val="20"/>
                <w:lang w:val="en-US"/>
              </w:rPr>
              <w:t xml:space="preserve">HESS J0632+057 is a gamma-ray binary consisting of a Be star, MWC148, and a compact object of unknown nature. The X-ray and gamma-ray light curves are too puzzling for any simple interpretation to be applied. There are two outbursts in a single orbital cycle, one before the </w:t>
            </w:r>
            <w:proofErr w:type="spellStart"/>
            <w:r w:rsidRPr="00AC7B19">
              <w:rPr>
                <w:rFonts w:cs="Arial"/>
                <w:sz w:val="20"/>
                <w:szCs w:val="20"/>
                <w:lang w:val="en-US"/>
              </w:rPr>
              <w:t>apastron</w:t>
            </w:r>
            <w:proofErr w:type="spellEnd"/>
            <w:r w:rsidRPr="00AC7B19">
              <w:rPr>
                <w:rFonts w:cs="Arial"/>
                <w:sz w:val="20"/>
                <w:szCs w:val="20"/>
                <w:lang w:val="en-US"/>
              </w:rPr>
              <w:t xml:space="preserve"> and the other after it, and a dip in between. Around the </w:t>
            </w:r>
            <w:proofErr w:type="spellStart"/>
            <w:r w:rsidRPr="00AC7B19">
              <w:rPr>
                <w:rFonts w:cs="Arial"/>
                <w:sz w:val="20"/>
                <w:szCs w:val="20"/>
                <w:lang w:val="en-US"/>
              </w:rPr>
              <w:t>periastron</w:t>
            </w:r>
            <w:proofErr w:type="spellEnd"/>
            <w:r w:rsidRPr="00AC7B19">
              <w:rPr>
                <w:rFonts w:cs="Arial"/>
                <w:sz w:val="20"/>
                <w:szCs w:val="20"/>
                <w:lang w:val="en-US"/>
              </w:rPr>
              <w:t xml:space="preserve">, on the other hand, the target is quiescent. The orbital period (~320d) determined from the X-ray light curves has an uncertainty of about a week, which results in a large uncertainty (~50d) in the date of current </w:t>
            </w:r>
            <w:proofErr w:type="spellStart"/>
            <w:r w:rsidRPr="00AC7B19">
              <w:rPr>
                <w:rFonts w:cs="Arial"/>
                <w:sz w:val="20"/>
                <w:szCs w:val="20"/>
                <w:lang w:val="en-US"/>
              </w:rPr>
              <w:t>periastron</w:t>
            </w:r>
            <w:proofErr w:type="spellEnd"/>
            <w:r w:rsidRPr="00AC7B19">
              <w:rPr>
                <w:rFonts w:cs="Arial"/>
                <w:sz w:val="20"/>
                <w:szCs w:val="20"/>
                <w:lang w:val="en-US"/>
              </w:rPr>
              <w:t xml:space="preserve"> passage. This causes a difficulty in discussing the orbital modulations in high-energy emission mechanisms. We have been monitoring HESS J0632+057 since 2010 using </w:t>
            </w:r>
            <w:r w:rsidR="00B419C8">
              <w:rPr>
                <w:rFonts w:cs="Arial"/>
                <w:sz w:val="20"/>
                <w:szCs w:val="20"/>
                <w:lang w:val="en-US"/>
              </w:rPr>
              <w:t>IRSF</w:t>
            </w:r>
            <w:r w:rsidRPr="00AC7B19">
              <w:rPr>
                <w:rFonts w:cs="Arial"/>
                <w:sz w:val="20"/>
                <w:szCs w:val="20"/>
                <w:lang w:val="en-US"/>
              </w:rPr>
              <w:t xml:space="preserve"> / SIRIUS and SIRPOL. Because of the observational conditions, the target was unable to be observed around the </w:t>
            </w:r>
            <w:proofErr w:type="spellStart"/>
            <w:r w:rsidRPr="00AC7B19">
              <w:rPr>
                <w:rFonts w:cs="Arial"/>
                <w:sz w:val="20"/>
                <w:szCs w:val="20"/>
                <w:lang w:val="en-US"/>
              </w:rPr>
              <w:t>periastron</w:t>
            </w:r>
            <w:proofErr w:type="spellEnd"/>
            <w:r w:rsidRPr="00AC7B19">
              <w:rPr>
                <w:rFonts w:cs="Arial"/>
                <w:sz w:val="20"/>
                <w:szCs w:val="20"/>
                <w:lang w:val="en-US"/>
              </w:rPr>
              <w:t xml:space="preserve"> passage until 2015. As long as the phases covered by our monitoring, there is no significant variation in the NIR magnitude.  Recently, we have calculated the NIR variability of free-free emission from the Be disk, using the numerical simulation data of HESS J0632+057. The predicted light curves show a damping oscillation around </w:t>
            </w:r>
            <w:proofErr w:type="spellStart"/>
            <w:r w:rsidRPr="00AC7B19">
              <w:rPr>
                <w:rFonts w:cs="Arial"/>
                <w:sz w:val="20"/>
                <w:szCs w:val="20"/>
                <w:lang w:val="en-US"/>
              </w:rPr>
              <w:t>periastron</w:t>
            </w:r>
            <w:proofErr w:type="spellEnd"/>
            <w:r w:rsidRPr="00AC7B19">
              <w:rPr>
                <w:rFonts w:cs="Arial"/>
                <w:sz w:val="20"/>
                <w:szCs w:val="20"/>
                <w:lang w:val="en-US"/>
              </w:rPr>
              <w:t xml:space="preserve">, with the amplitude (&lt;0.1 mag) and pattern depending on the frequency and optical depth of each wave-band. Motivated by this, we observed the target for about 1month from 2015 December to 2016 January, considering the uncertainty in the date of </w:t>
            </w:r>
            <w:proofErr w:type="spellStart"/>
            <w:r w:rsidRPr="00AC7B19">
              <w:rPr>
                <w:rFonts w:cs="Arial"/>
                <w:sz w:val="20"/>
                <w:szCs w:val="20"/>
                <w:lang w:val="en-US"/>
              </w:rPr>
              <w:t>periastron</w:t>
            </w:r>
            <w:proofErr w:type="spellEnd"/>
            <w:r w:rsidRPr="00AC7B19">
              <w:rPr>
                <w:rFonts w:cs="Arial"/>
                <w:sz w:val="20"/>
                <w:szCs w:val="20"/>
                <w:lang w:val="en-US"/>
              </w:rPr>
              <w:t xml:space="preserve"> passage. In order to reduce the </w:t>
            </w:r>
            <w:r w:rsidRPr="00AC7B19">
              <w:rPr>
                <w:rFonts w:cs="Arial"/>
                <w:sz w:val="20"/>
                <w:szCs w:val="20"/>
                <w:lang w:val="en-US"/>
              </w:rPr>
              <w:lastRenderedPageBreak/>
              <w:t xml:space="preserve">systematic errors, the target and reference stars were fixed on certain positions on the detector during the observations. We made multiple observations per night. The preliminary analysis shows small (~0.02 </w:t>
            </w:r>
            <w:proofErr w:type="spellStart"/>
            <w:r w:rsidRPr="00AC7B19">
              <w:rPr>
                <w:rFonts w:cs="Arial"/>
                <w:sz w:val="20"/>
                <w:szCs w:val="20"/>
                <w:lang w:val="en-US"/>
              </w:rPr>
              <w:t>mag</w:t>
            </w:r>
            <w:proofErr w:type="spellEnd"/>
            <w:r w:rsidRPr="00AC7B19">
              <w:rPr>
                <w:rFonts w:cs="Arial"/>
                <w:sz w:val="20"/>
                <w:szCs w:val="20"/>
                <w:lang w:val="en-US"/>
              </w:rPr>
              <w:t xml:space="preserve">) </w:t>
            </w:r>
            <w:proofErr w:type="spellStart"/>
            <w:r w:rsidRPr="00AC7B19">
              <w:rPr>
                <w:rFonts w:cs="Arial"/>
                <w:sz w:val="20"/>
                <w:szCs w:val="20"/>
                <w:lang w:val="en-US"/>
              </w:rPr>
              <w:t>periastron</w:t>
            </w:r>
            <w:proofErr w:type="spellEnd"/>
            <w:r w:rsidRPr="00AC7B19">
              <w:rPr>
                <w:rFonts w:cs="Arial"/>
                <w:sz w:val="20"/>
                <w:szCs w:val="20"/>
                <w:lang w:val="en-US"/>
              </w:rPr>
              <w:t xml:space="preserve"> variations/oscillations in the J and H bands. The detailed results will be reported at the meeting.  </w:t>
            </w:r>
          </w:p>
          <w:p w:rsidR="00AC7B19" w:rsidRPr="00AC7B19" w:rsidRDefault="00AC7B19" w:rsidP="00AC7B19">
            <w:pPr>
              <w:spacing w:line="276" w:lineRule="auto"/>
              <w:jc w:val="both"/>
              <w:rPr>
                <w:sz w:val="20"/>
                <w:szCs w:val="20"/>
                <w:lang w:val="en-ZA"/>
              </w:rPr>
            </w:pPr>
          </w:p>
        </w:tc>
        <w:tc>
          <w:tcPr>
            <w:tcW w:w="1980" w:type="dxa"/>
          </w:tcPr>
          <w:p w:rsidR="00AC7B19" w:rsidRPr="00C11520" w:rsidRDefault="00AC7B19" w:rsidP="00AC7B19">
            <w:pPr>
              <w:spacing w:line="276" w:lineRule="auto"/>
              <w:jc w:val="right"/>
              <w:rPr>
                <w:rFonts w:cs="Arial"/>
                <w:b/>
                <w:i/>
                <w:sz w:val="20"/>
                <w:szCs w:val="20"/>
                <w:lang w:val="en-US"/>
              </w:rPr>
            </w:pPr>
            <w:proofErr w:type="spellStart"/>
            <w:r w:rsidRPr="00C11520">
              <w:rPr>
                <w:rFonts w:cs="Arial"/>
                <w:b/>
                <w:i/>
                <w:sz w:val="20"/>
                <w:szCs w:val="20"/>
                <w:lang w:val="en-US"/>
              </w:rPr>
              <w:lastRenderedPageBreak/>
              <w:t>Sho</w:t>
            </w:r>
            <w:proofErr w:type="spellEnd"/>
            <w:r w:rsidRPr="00C11520">
              <w:rPr>
                <w:rFonts w:cs="Arial"/>
                <w:b/>
                <w:i/>
                <w:sz w:val="20"/>
                <w:szCs w:val="20"/>
                <w:lang w:val="en-US"/>
              </w:rPr>
              <w:t xml:space="preserve"> </w:t>
            </w:r>
            <w:proofErr w:type="spellStart"/>
            <w:r w:rsidRPr="00C11520">
              <w:rPr>
                <w:rFonts w:cs="Arial"/>
                <w:b/>
                <w:i/>
                <w:sz w:val="20"/>
                <w:szCs w:val="20"/>
                <w:lang w:val="en-US"/>
              </w:rPr>
              <w:t>Chimasu</w:t>
            </w:r>
            <w:proofErr w:type="spellEnd"/>
          </w:p>
          <w:p w:rsidR="00AC7B19" w:rsidRPr="00C11520" w:rsidRDefault="00AC7B19" w:rsidP="00AC7B19">
            <w:pPr>
              <w:spacing w:line="276" w:lineRule="auto"/>
              <w:jc w:val="right"/>
              <w:rPr>
                <w:rFonts w:cs="Arial"/>
                <w:b/>
                <w:i/>
                <w:sz w:val="20"/>
                <w:szCs w:val="20"/>
                <w:lang w:val="en-US"/>
              </w:rPr>
            </w:pPr>
            <w:r w:rsidRPr="00C11520">
              <w:rPr>
                <w:rFonts w:cs="Arial"/>
                <w:b/>
                <w:i/>
                <w:sz w:val="20"/>
                <w:szCs w:val="20"/>
                <w:lang w:val="en-US"/>
              </w:rPr>
              <w:t xml:space="preserve">(Tokai </w:t>
            </w:r>
            <w:proofErr w:type="spellStart"/>
            <w:r w:rsidRPr="00C11520">
              <w:rPr>
                <w:rFonts w:cs="Arial"/>
                <w:b/>
                <w:i/>
                <w:sz w:val="20"/>
                <w:szCs w:val="20"/>
                <w:lang w:val="en-US"/>
              </w:rPr>
              <w:t>Univ</w:t>
            </w:r>
            <w:proofErr w:type="spellEnd"/>
            <w:r w:rsidRPr="00C11520">
              <w:rPr>
                <w:rFonts w:cs="Arial"/>
                <w:b/>
                <w:i/>
                <w:sz w:val="20"/>
                <w:szCs w:val="20"/>
                <w:lang w:val="en-US"/>
              </w:rPr>
              <w:t>)</w:t>
            </w:r>
          </w:p>
        </w:tc>
      </w:tr>
      <w:tr w:rsidR="00AC7B19" w:rsidRPr="00AC7B19" w:rsidTr="00C11520">
        <w:tc>
          <w:tcPr>
            <w:tcW w:w="7398" w:type="dxa"/>
          </w:tcPr>
          <w:p w:rsidR="00AC7B19" w:rsidRPr="001F3E93" w:rsidRDefault="00AC7B19" w:rsidP="00AC7B19">
            <w:pPr>
              <w:spacing w:line="276" w:lineRule="auto"/>
              <w:jc w:val="both"/>
              <w:rPr>
                <w:b/>
                <w:sz w:val="20"/>
                <w:szCs w:val="20"/>
                <w:lang w:val="en-ZA"/>
              </w:rPr>
            </w:pPr>
            <w:r w:rsidRPr="001F3E93">
              <w:rPr>
                <w:b/>
                <w:i/>
                <w:sz w:val="20"/>
                <w:szCs w:val="20"/>
              </w:rPr>
              <w:lastRenderedPageBreak/>
              <w:t>Five years near-infrared monitoring of peculiar X-ray binary Cir X-1</w:t>
            </w:r>
          </w:p>
        </w:tc>
        <w:tc>
          <w:tcPr>
            <w:tcW w:w="1980" w:type="dxa"/>
          </w:tcPr>
          <w:p w:rsidR="00AC7B19" w:rsidRPr="00C11520" w:rsidRDefault="00AC7B19" w:rsidP="00AC7B19">
            <w:pPr>
              <w:spacing w:line="276" w:lineRule="auto"/>
              <w:jc w:val="right"/>
              <w:rPr>
                <w:b/>
                <w:i/>
                <w:sz w:val="20"/>
                <w:szCs w:val="20"/>
              </w:rPr>
            </w:pPr>
            <w:r w:rsidRPr="00C11520">
              <w:rPr>
                <w:b/>
                <w:i/>
                <w:sz w:val="20"/>
                <w:szCs w:val="20"/>
              </w:rPr>
              <w:t xml:space="preserve">Takahiro </w:t>
            </w:r>
            <w:proofErr w:type="spellStart"/>
            <w:r w:rsidRPr="00C11520">
              <w:rPr>
                <w:b/>
                <w:i/>
                <w:sz w:val="20"/>
                <w:szCs w:val="20"/>
              </w:rPr>
              <w:t>Nagayama</w:t>
            </w:r>
            <w:proofErr w:type="spellEnd"/>
            <w:r w:rsidRPr="00C11520">
              <w:rPr>
                <w:b/>
                <w:i/>
                <w:sz w:val="20"/>
                <w:szCs w:val="20"/>
              </w:rPr>
              <w:t xml:space="preserve"> </w:t>
            </w:r>
          </w:p>
          <w:p w:rsidR="00AC7B19" w:rsidRPr="00C11520" w:rsidRDefault="00AC7B19" w:rsidP="00AC7B19">
            <w:pPr>
              <w:spacing w:line="276" w:lineRule="auto"/>
              <w:jc w:val="right"/>
              <w:rPr>
                <w:rFonts w:cs="Arial"/>
                <w:b/>
                <w:i/>
                <w:color w:val="000000"/>
                <w:sz w:val="20"/>
                <w:szCs w:val="20"/>
              </w:rPr>
            </w:pPr>
            <w:r w:rsidRPr="00C11520">
              <w:rPr>
                <w:rFonts w:cs="Arial"/>
                <w:b/>
                <w:i/>
                <w:color w:val="000000"/>
                <w:sz w:val="20"/>
                <w:szCs w:val="20"/>
              </w:rPr>
              <w:t xml:space="preserve">(Kagoshima </w:t>
            </w:r>
            <w:proofErr w:type="spellStart"/>
            <w:r w:rsidRPr="00C11520">
              <w:rPr>
                <w:rFonts w:cs="Arial"/>
                <w:b/>
                <w:i/>
                <w:color w:val="000000"/>
                <w:sz w:val="20"/>
                <w:szCs w:val="20"/>
              </w:rPr>
              <w:t>Univ</w:t>
            </w:r>
            <w:proofErr w:type="spellEnd"/>
            <w:r w:rsidRPr="00C11520">
              <w:rPr>
                <w:rFonts w:cs="Arial"/>
                <w:b/>
                <w:i/>
                <w:color w:val="000000"/>
                <w:sz w:val="20"/>
                <w:szCs w:val="20"/>
              </w:rPr>
              <w:t>)</w:t>
            </w:r>
          </w:p>
          <w:p w:rsidR="001F3E93" w:rsidRPr="00C11520" w:rsidRDefault="001F3E93" w:rsidP="00AC7B19">
            <w:pPr>
              <w:spacing w:line="276" w:lineRule="auto"/>
              <w:jc w:val="right"/>
              <w:rPr>
                <w:rFonts w:cs="Arial"/>
                <w:b/>
                <w:i/>
                <w:sz w:val="20"/>
                <w:szCs w:val="20"/>
                <w:lang w:val="en-US"/>
              </w:rPr>
            </w:pPr>
          </w:p>
        </w:tc>
      </w:tr>
      <w:tr w:rsidR="00AC7B19" w:rsidRPr="00AC7B19" w:rsidTr="00C11520">
        <w:tc>
          <w:tcPr>
            <w:tcW w:w="7398" w:type="dxa"/>
          </w:tcPr>
          <w:p w:rsidR="00AC7B19" w:rsidRPr="001F3E93" w:rsidRDefault="00AC7B19" w:rsidP="00AC7B19">
            <w:pPr>
              <w:spacing w:line="276" w:lineRule="auto"/>
              <w:jc w:val="both"/>
              <w:rPr>
                <w:rFonts w:eastAsia="Times New Roman" w:cs="Times New Roman"/>
                <w:b/>
                <w:i/>
                <w:sz w:val="20"/>
                <w:szCs w:val="20"/>
                <w:lang w:val="en-US"/>
              </w:rPr>
            </w:pPr>
            <w:r w:rsidRPr="001F3E93">
              <w:rPr>
                <w:rFonts w:eastAsia="Times New Roman" w:cs="Times New Roman"/>
                <w:b/>
                <w:i/>
                <w:sz w:val="20"/>
                <w:szCs w:val="20"/>
                <w:lang w:val="en-US"/>
              </w:rPr>
              <w:t xml:space="preserve">Polarized Imaging Observations with the </w:t>
            </w:r>
            <w:r w:rsidR="00B419C8">
              <w:rPr>
                <w:rFonts w:eastAsia="Times New Roman" w:cs="Times New Roman"/>
                <w:b/>
                <w:i/>
                <w:sz w:val="20"/>
                <w:szCs w:val="20"/>
                <w:lang w:val="en-US"/>
              </w:rPr>
              <w:t>IRSF</w:t>
            </w:r>
          </w:p>
          <w:p w:rsidR="001F3E93" w:rsidRPr="00AC7B19" w:rsidRDefault="001F3E93" w:rsidP="00AC7B19">
            <w:pPr>
              <w:spacing w:line="276" w:lineRule="auto"/>
              <w:jc w:val="both"/>
              <w:rPr>
                <w:rFonts w:eastAsia="Times New Roman" w:cs="Times New Roman"/>
                <w:i/>
                <w:sz w:val="20"/>
                <w:szCs w:val="20"/>
                <w:lang w:val="en-US"/>
              </w:rPr>
            </w:pPr>
          </w:p>
          <w:p w:rsidR="00AC7B19" w:rsidRPr="00AC7B19" w:rsidRDefault="00AC7B19" w:rsidP="00AC7B19">
            <w:pPr>
              <w:spacing w:line="276" w:lineRule="auto"/>
              <w:jc w:val="both"/>
              <w:rPr>
                <w:sz w:val="20"/>
                <w:szCs w:val="20"/>
                <w:lang w:val="en-ZA"/>
              </w:rPr>
            </w:pPr>
            <w:r w:rsidRPr="00AC7B19">
              <w:rPr>
                <w:rFonts w:eastAsia="Times New Roman" w:cs="Times New Roman"/>
                <w:sz w:val="20"/>
                <w:szCs w:val="20"/>
                <w:lang w:val="en-US"/>
              </w:rPr>
              <w:t xml:space="preserve">We will present polarized imaging that should be possible with the </w:t>
            </w:r>
            <w:r w:rsidR="00B419C8">
              <w:rPr>
                <w:rFonts w:eastAsia="Times New Roman" w:cs="Times New Roman"/>
                <w:sz w:val="20"/>
                <w:szCs w:val="20"/>
                <w:lang w:val="en-US"/>
              </w:rPr>
              <w:t>IRSF</w:t>
            </w:r>
            <w:r w:rsidRPr="00AC7B19">
              <w:rPr>
                <w:rFonts w:eastAsia="Times New Roman" w:cs="Times New Roman"/>
                <w:sz w:val="20"/>
                <w:szCs w:val="20"/>
                <w:lang w:val="en-US"/>
              </w:rPr>
              <w:t xml:space="preserve"> and complementary data sets from other facilities.</w:t>
            </w:r>
          </w:p>
        </w:tc>
        <w:tc>
          <w:tcPr>
            <w:tcW w:w="1980" w:type="dxa"/>
          </w:tcPr>
          <w:p w:rsidR="00AC7B19" w:rsidRPr="00C11520" w:rsidRDefault="00AC7B19" w:rsidP="00AC7B19">
            <w:pPr>
              <w:spacing w:line="276" w:lineRule="auto"/>
              <w:jc w:val="right"/>
              <w:rPr>
                <w:rFonts w:cs="Arial"/>
                <w:b/>
                <w:i/>
                <w:sz w:val="20"/>
                <w:szCs w:val="20"/>
              </w:rPr>
            </w:pPr>
            <w:proofErr w:type="spellStart"/>
            <w:r w:rsidRPr="00C11520">
              <w:rPr>
                <w:rFonts w:cs="Arial"/>
                <w:b/>
                <w:i/>
                <w:sz w:val="20"/>
                <w:szCs w:val="20"/>
              </w:rPr>
              <w:t>Lerothodi</w:t>
            </w:r>
            <w:proofErr w:type="spellEnd"/>
            <w:r w:rsidRPr="00C11520">
              <w:rPr>
                <w:rFonts w:cs="Arial"/>
                <w:b/>
                <w:i/>
                <w:sz w:val="20"/>
                <w:szCs w:val="20"/>
              </w:rPr>
              <w:t xml:space="preserve"> </w:t>
            </w:r>
            <w:proofErr w:type="spellStart"/>
            <w:r w:rsidRPr="00C11520">
              <w:rPr>
                <w:rFonts w:cs="Arial"/>
                <w:b/>
                <w:i/>
                <w:sz w:val="20"/>
                <w:szCs w:val="20"/>
              </w:rPr>
              <w:t>Leeuw</w:t>
            </w:r>
            <w:proofErr w:type="spellEnd"/>
          </w:p>
          <w:p w:rsidR="00AC7B19" w:rsidRPr="00C11520" w:rsidRDefault="00AC7B19" w:rsidP="00AC7B19">
            <w:pPr>
              <w:spacing w:line="276" w:lineRule="auto"/>
              <w:jc w:val="right"/>
              <w:rPr>
                <w:rFonts w:cs="Arial"/>
                <w:b/>
                <w:i/>
                <w:sz w:val="20"/>
                <w:szCs w:val="20"/>
                <w:lang w:val="en-US"/>
              </w:rPr>
            </w:pPr>
            <w:r w:rsidRPr="00C11520">
              <w:rPr>
                <w:rFonts w:cs="Arial"/>
                <w:b/>
                <w:i/>
                <w:sz w:val="20"/>
                <w:szCs w:val="20"/>
              </w:rPr>
              <w:t>(UNISA)</w:t>
            </w:r>
          </w:p>
        </w:tc>
      </w:tr>
      <w:tr w:rsidR="00AC7B19" w:rsidRPr="00AC7B19" w:rsidTr="00C11520">
        <w:tc>
          <w:tcPr>
            <w:tcW w:w="7398" w:type="dxa"/>
          </w:tcPr>
          <w:p w:rsidR="00AC7B19" w:rsidRPr="00AC7B19" w:rsidRDefault="00AC7B19" w:rsidP="00AC7B19">
            <w:pPr>
              <w:spacing w:line="276" w:lineRule="auto"/>
              <w:jc w:val="both"/>
              <w:rPr>
                <w:sz w:val="20"/>
                <w:szCs w:val="20"/>
                <w:lang w:val="en-ZA"/>
              </w:rPr>
            </w:pPr>
          </w:p>
        </w:tc>
        <w:tc>
          <w:tcPr>
            <w:tcW w:w="1980" w:type="dxa"/>
          </w:tcPr>
          <w:p w:rsidR="00AC7B19" w:rsidRPr="00C11520" w:rsidRDefault="00AC7B19" w:rsidP="00AC7B19">
            <w:pPr>
              <w:spacing w:line="276" w:lineRule="auto"/>
              <w:jc w:val="right"/>
              <w:rPr>
                <w:rFonts w:cs="Arial"/>
                <w:b/>
                <w:i/>
                <w:sz w:val="20"/>
                <w:szCs w:val="20"/>
                <w:lang w:val="en-US"/>
              </w:rPr>
            </w:pPr>
          </w:p>
        </w:tc>
      </w:tr>
    </w:tbl>
    <w:p w:rsidR="00AC7B19" w:rsidRDefault="00AC7B19"/>
    <w:sectPr w:rsidR="00AC7B19" w:rsidSect="006E35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357"/>
    <w:rsid w:val="0013483F"/>
    <w:rsid w:val="001D75AB"/>
    <w:rsid w:val="001F3E93"/>
    <w:rsid w:val="0025443E"/>
    <w:rsid w:val="00326584"/>
    <w:rsid w:val="003A33FB"/>
    <w:rsid w:val="003A40D9"/>
    <w:rsid w:val="004E359B"/>
    <w:rsid w:val="0058422C"/>
    <w:rsid w:val="00600357"/>
    <w:rsid w:val="00617621"/>
    <w:rsid w:val="00622D90"/>
    <w:rsid w:val="0066791B"/>
    <w:rsid w:val="006E3529"/>
    <w:rsid w:val="007F3E44"/>
    <w:rsid w:val="00826A8D"/>
    <w:rsid w:val="00843752"/>
    <w:rsid w:val="00843D01"/>
    <w:rsid w:val="008557D7"/>
    <w:rsid w:val="008C58F8"/>
    <w:rsid w:val="00907670"/>
    <w:rsid w:val="00915A45"/>
    <w:rsid w:val="0092320E"/>
    <w:rsid w:val="00A22D37"/>
    <w:rsid w:val="00AC7B19"/>
    <w:rsid w:val="00B419C8"/>
    <w:rsid w:val="00B4683A"/>
    <w:rsid w:val="00B934B4"/>
    <w:rsid w:val="00C02B85"/>
    <w:rsid w:val="00C11520"/>
    <w:rsid w:val="00C244FD"/>
    <w:rsid w:val="00C27362"/>
    <w:rsid w:val="00CC2A67"/>
    <w:rsid w:val="00CC56B9"/>
    <w:rsid w:val="00CD757B"/>
    <w:rsid w:val="00D95379"/>
    <w:rsid w:val="00EF0334"/>
    <w:rsid w:val="00F813EA"/>
    <w:rsid w:val="00FC7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29"/>
    <w:rPr>
      <w:lang w:val="en-GB"/>
    </w:rPr>
  </w:style>
  <w:style w:type="paragraph" w:styleId="Heading1">
    <w:name w:val="heading 1"/>
    <w:basedOn w:val="Normal"/>
    <w:link w:val="Heading1Char"/>
    <w:uiPriority w:val="9"/>
    <w:qFormat/>
    <w:rsid w:val="0060035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357"/>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600357"/>
  </w:style>
  <w:style w:type="paragraph" w:styleId="BalloonText">
    <w:name w:val="Balloon Text"/>
    <w:basedOn w:val="Normal"/>
    <w:link w:val="BalloonTextChar"/>
    <w:uiPriority w:val="99"/>
    <w:semiHidden/>
    <w:unhideWhenUsed/>
    <w:rsid w:val="0060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7"/>
    <w:rPr>
      <w:rFonts w:ascii="Tahoma" w:hAnsi="Tahoma" w:cs="Tahoma"/>
      <w:sz w:val="16"/>
      <w:szCs w:val="16"/>
      <w:lang w:val="en-GB"/>
    </w:rPr>
  </w:style>
  <w:style w:type="table" w:styleId="TableGrid">
    <w:name w:val="Table Grid"/>
    <w:basedOn w:val="TableNormal"/>
    <w:uiPriority w:val="59"/>
    <w:rsid w:val="00CC56B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searchresult">
    <w:name w:val="zmsearchresult"/>
    <w:basedOn w:val="DefaultParagraphFont"/>
    <w:rsid w:val="0092320E"/>
  </w:style>
  <w:style w:type="character" w:customStyle="1" w:styleId="object">
    <w:name w:val="object"/>
    <w:basedOn w:val="DefaultParagraphFont"/>
    <w:rsid w:val="009232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29"/>
    <w:rPr>
      <w:lang w:val="en-GB"/>
    </w:rPr>
  </w:style>
  <w:style w:type="paragraph" w:styleId="Heading1">
    <w:name w:val="heading 1"/>
    <w:basedOn w:val="Normal"/>
    <w:link w:val="Heading1Char"/>
    <w:uiPriority w:val="9"/>
    <w:qFormat/>
    <w:rsid w:val="0060035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357"/>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600357"/>
  </w:style>
  <w:style w:type="paragraph" w:styleId="BalloonText">
    <w:name w:val="Balloon Text"/>
    <w:basedOn w:val="Normal"/>
    <w:link w:val="BalloonTextChar"/>
    <w:uiPriority w:val="99"/>
    <w:semiHidden/>
    <w:unhideWhenUsed/>
    <w:rsid w:val="0060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7"/>
    <w:rPr>
      <w:rFonts w:ascii="Tahoma" w:hAnsi="Tahoma" w:cs="Tahoma"/>
      <w:sz w:val="16"/>
      <w:szCs w:val="16"/>
      <w:lang w:val="en-GB"/>
    </w:rPr>
  </w:style>
  <w:style w:type="table" w:styleId="TableGrid">
    <w:name w:val="Table Grid"/>
    <w:basedOn w:val="TableNormal"/>
    <w:uiPriority w:val="59"/>
    <w:rsid w:val="00CC56B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searchresult">
    <w:name w:val="zmsearchresult"/>
    <w:basedOn w:val="DefaultParagraphFont"/>
    <w:rsid w:val="0092320E"/>
  </w:style>
  <w:style w:type="character" w:customStyle="1" w:styleId="object">
    <w:name w:val="object"/>
    <w:basedOn w:val="DefaultParagraphFont"/>
    <w:rsid w:val="0092320E"/>
  </w:style>
</w:styles>
</file>

<file path=word/webSettings.xml><?xml version="1.0" encoding="utf-8"?>
<w:webSettings xmlns:r="http://schemas.openxmlformats.org/officeDocument/2006/relationships" xmlns:w="http://schemas.openxmlformats.org/wordprocessingml/2006/main">
  <w:divs>
    <w:div w:id="3385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3462</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nazli</dc:creator>
  <cp:lastModifiedBy>nazli</cp:lastModifiedBy>
  <cp:revision>3</cp:revision>
  <dcterms:created xsi:type="dcterms:W3CDTF">2016-02-23T13:53:00Z</dcterms:created>
  <dcterms:modified xsi:type="dcterms:W3CDTF">2016-02-29T09:47:00Z</dcterms:modified>
</cp:coreProperties>
</file>